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18" w:rsidRPr="003C63C1" w:rsidRDefault="00872D18">
      <w:pPr>
        <w:rPr>
          <w:rFonts w:ascii="Times New Roman" w:hAnsi="Times New Roman" w:cs="Times New Roman"/>
          <w:b/>
          <w:sz w:val="30"/>
          <w:szCs w:val="30"/>
        </w:rPr>
      </w:pPr>
      <w:r w:rsidRPr="003C63C1">
        <w:rPr>
          <w:rFonts w:ascii="Times New Roman" w:hAnsi="Times New Roman" w:cs="Times New Roman"/>
          <w:b/>
          <w:sz w:val="30"/>
          <w:szCs w:val="30"/>
        </w:rPr>
        <w:t>Перечень административных процедур, прием заявлений и выдача решений по которым дополнительно принимаются службой «одно окно»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7"/>
        <w:gridCol w:w="2570"/>
        <w:gridCol w:w="4017"/>
        <w:gridCol w:w="2268"/>
        <w:gridCol w:w="1774"/>
      </w:tblGrid>
      <w:tr w:rsidR="003C63C1" w:rsidRPr="00872D18" w:rsidTr="003C63C1">
        <w:tc>
          <w:tcPr>
            <w:tcW w:w="4157" w:type="dxa"/>
          </w:tcPr>
          <w:p w:rsidR="00872D18" w:rsidRPr="00872D18" w:rsidRDefault="00872D18" w:rsidP="00872D18">
            <w:pPr>
              <w:jc w:val="both"/>
              <w:rPr>
                <w:rFonts w:ascii="Times New Roman" w:hAnsi="Times New Roman" w:cs="Times New Roman"/>
              </w:rPr>
            </w:pPr>
            <w:r w:rsidRPr="00872D18">
              <w:rPr>
                <w:rFonts w:ascii="Times New Roman" w:hAnsi="Times New Roman" w:cs="Times New Roman"/>
              </w:rPr>
              <w:t xml:space="preserve">2.1.1. Установление текущих и (или) прогрессивных норм расхода (предельных уровней потребления) </w:t>
            </w:r>
            <w:proofErr w:type="spellStart"/>
            <w:r w:rsidRPr="00872D18">
              <w:rPr>
                <w:rFonts w:ascii="Times New Roman" w:hAnsi="Times New Roman" w:cs="Times New Roman"/>
              </w:rPr>
              <w:t>топливноэнергетических</w:t>
            </w:r>
            <w:proofErr w:type="spellEnd"/>
            <w:r w:rsidRPr="00872D18">
              <w:rPr>
                <w:rFonts w:ascii="Times New Roman" w:hAnsi="Times New Roman" w:cs="Times New Roman"/>
              </w:rPr>
              <w:t xml:space="preserve"> ресурсов для негосударственных организаций с годовым суммарным потреблением </w:t>
            </w:r>
            <w:proofErr w:type="spellStart"/>
            <w:r w:rsidRPr="00872D18">
              <w:rPr>
                <w:rFonts w:ascii="Times New Roman" w:hAnsi="Times New Roman" w:cs="Times New Roman"/>
              </w:rPr>
              <w:t>топливноэнергетических</w:t>
            </w:r>
            <w:proofErr w:type="spellEnd"/>
            <w:r w:rsidRPr="00872D18">
              <w:rPr>
                <w:rFonts w:ascii="Times New Roman" w:hAnsi="Times New Roman" w:cs="Times New Roman"/>
              </w:rPr>
              <w:t xml:space="preserve"> ресурсов от 300 тонн условного топлива и более и (или) имеющих источники тепловой энергии производительностью от 0,5 Гкал/</w:t>
            </w:r>
            <w:proofErr w:type="gramStart"/>
            <w:r w:rsidRPr="00872D18">
              <w:rPr>
                <w:rFonts w:ascii="Times New Roman" w:hAnsi="Times New Roman" w:cs="Times New Roman"/>
              </w:rPr>
              <w:t>ч</w:t>
            </w:r>
            <w:proofErr w:type="gramEnd"/>
            <w:r w:rsidRPr="00872D1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2570" w:type="dxa"/>
          </w:tcPr>
          <w:p w:rsidR="006E3D9F" w:rsidRPr="006E3D9F" w:rsidRDefault="006E3D9F" w:rsidP="006E3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>аявление</w:t>
            </w:r>
          </w:p>
          <w:p w:rsidR="006E3D9F" w:rsidRDefault="006E3D9F" w:rsidP="006E3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 xml:space="preserve">расчет текущих и (или) прогрессивных норм ТЭР или выписка из утвержденного </w:t>
            </w:r>
            <w:r>
              <w:rPr>
                <w:rFonts w:ascii="Times New Roman" w:hAnsi="Times New Roman" w:cs="Times New Roman"/>
              </w:rPr>
              <w:t>отчета о результатах проведения</w:t>
            </w:r>
          </w:p>
          <w:p w:rsidR="006E3D9F" w:rsidRPr="006E3D9F" w:rsidRDefault="006E3D9F" w:rsidP="006E3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энергетического обследования (</w:t>
            </w:r>
            <w:proofErr w:type="spellStart"/>
            <w:r w:rsidRPr="006E3D9F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6E3D9F">
              <w:rPr>
                <w:rFonts w:ascii="Times New Roman" w:hAnsi="Times New Roman" w:cs="Times New Roman"/>
              </w:rPr>
              <w:t xml:space="preserve">) вместо расчета </w:t>
            </w: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прогрессивных норм ТЭР</w:t>
            </w:r>
          </w:p>
          <w:p w:rsidR="00872D18" w:rsidRPr="00872D18" w:rsidRDefault="006E3D9F" w:rsidP="006E3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E3D9F">
              <w:rPr>
                <w:rFonts w:ascii="Times New Roman" w:hAnsi="Times New Roman" w:cs="Times New Roman"/>
              </w:rPr>
              <w:t xml:space="preserve">текущие и (или) прогрессивные нормы ТЭР на </w:t>
            </w:r>
            <w:r>
              <w:rPr>
                <w:rFonts w:ascii="Times New Roman" w:hAnsi="Times New Roman" w:cs="Times New Roman"/>
              </w:rPr>
              <w:t>6.</w:t>
            </w:r>
            <w:r w:rsidRPr="006E3D9F">
              <w:rPr>
                <w:rFonts w:ascii="Times New Roman" w:hAnsi="Times New Roman" w:cs="Times New Roman"/>
              </w:rPr>
              <w:t>рассматриваемый период</w:t>
            </w:r>
          </w:p>
        </w:tc>
        <w:tc>
          <w:tcPr>
            <w:tcW w:w="4017" w:type="dxa"/>
          </w:tcPr>
          <w:p w:rsidR="00872D18" w:rsidRPr="00872D18" w:rsidRDefault="00872D18" w:rsidP="00872D18">
            <w:pPr>
              <w:jc w:val="both"/>
              <w:rPr>
                <w:rFonts w:ascii="Times New Roman" w:hAnsi="Times New Roman" w:cs="Times New Roman"/>
              </w:rPr>
            </w:pPr>
            <w:r w:rsidRPr="00872D18">
              <w:rPr>
                <w:rFonts w:ascii="Times New Roman" w:hAnsi="Times New Roman" w:cs="Times New Roman"/>
              </w:rPr>
              <w:t xml:space="preserve">Департамент по </w:t>
            </w:r>
            <w:proofErr w:type="spellStart"/>
            <w:r w:rsidRPr="00872D1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72D18">
              <w:rPr>
                <w:rFonts w:ascii="Times New Roman" w:hAnsi="Times New Roman" w:cs="Times New Roman"/>
              </w:rPr>
              <w:t xml:space="preserve"> Госстандарта, областные и Минское городское управления по надзору за рациональным использованием топливно-энергетических ресурсов</w:t>
            </w:r>
          </w:p>
        </w:tc>
        <w:tc>
          <w:tcPr>
            <w:tcW w:w="2268" w:type="dxa"/>
          </w:tcPr>
          <w:p w:rsidR="00872D18" w:rsidRPr="00872D18" w:rsidRDefault="00872D18">
            <w:pPr>
              <w:rPr>
                <w:rFonts w:ascii="Times New Roman" w:hAnsi="Times New Roman" w:cs="Times New Roman"/>
              </w:rPr>
            </w:pPr>
            <w:r w:rsidRPr="00872D18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4" w:type="dxa"/>
          </w:tcPr>
          <w:p w:rsidR="00872D18" w:rsidRPr="00872D18" w:rsidRDefault="00872D18">
            <w:pPr>
              <w:rPr>
                <w:rFonts w:ascii="Times New Roman" w:hAnsi="Times New Roman" w:cs="Times New Roman"/>
              </w:rPr>
            </w:pPr>
            <w:r w:rsidRPr="00872D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3.9.11.</w:t>
            </w:r>
            <w:r w:rsidRPr="00E17464">
              <w:t xml:space="preserve"> </w:t>
            </w:r>
            <w:r w:rsidRPr="00E17464">
              <w:rPr>
                <w:rFonts w:ascii="Times New Roman" w:hAnsi="Times New Roman" w:cs="Times New Roman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570" w:type="dxa"/>
          </w:tcPr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1.заявление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2.заключение по надежности, несущей способности и устойчивости конструкций самовольной постройки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3.технические условия на инженерно-техническое обеспечение объекта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 xml:space="preserve">4.письменное согласие всех собственников общей долевой </w:t>
            </w:r>
            <w:r w:rsidRPr="006E3D9F">
              <w:rPr>
                <w:rFonts w:ascii="Times New Roman" w:hAnsi="Times New Roman" w:cs="Times New Roman"/>
              </w:rPr>
              <w:lastRenderedPageBreak/>
              <w:t>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872D18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 xml:space="preserve">5.ведомость технических </w:t>
            </w:r>
            <w:proofErr w:type="gramStart"/>
            <w:r w:rsidRPr="006E3D9F">
              <w:rPr>
                <w:rFonts w:ascii="Times New Roman" w:hAnsi="Times New Roman" w:cs="Times New Roman"/>
              </w:rPr>
              <w:t>характеристик на</w:t>
            </w:r>
            <w:proofErr w:type="gramEnd"/>
            <w:r w:rsidRPr="006E3D9F">
              <w:rPr>
                <w:rFonts w:ascii="Times New Roman" w:hAnsi="Times New Roman" w:cs="Times New Roman"/>
              </w:rPr>
              <w:t xml:space="preserve"> самовольную постройку</w:t>
            </w:r>
          </w:p>
        </w:tc>
        <w:tc>
          <w:tcPr>
            <w:tcW w:w="401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>местный исполнительный и распорядительный орган, администрация индустриального парка «Великий камень»</w:t>
            </w:r>
          </w:p>
        </w:tc>
        <w:tc>
          <w:tcPr>
            <w:tcW w:w="2268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74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 xml:space="preserve">3.12.1. Принятие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</w:t>
            </w:r>
            <w:proofErr w:type="spellStart"/>
            <w:r w:rsidRPr="00E1746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E17464">
              <w:rPr>
                <w:rFonts w:ascii="Times New Roman" w:hAnsi="Times New Roman" w:cs="Times New Roman"/>
              </w:rPr>
              <w:t>-места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570" w:type="dxa"/>
          </w:tcPr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" w:history="1">
              <w:r w:rsidRPr="006E3D9F">
                <w:rPr>
                  <w:rStyle w:val="a4"/>
                  <w:rFonts w:ascii="Times New Roman" w:hAnsi="Times New Roman" w:cs="Times New Roman"/>
                </w:rPr>
                <w:t>заявление</w:t>
              </w:r>
            </w:hyperlink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>заключение о надежности, несущей способности и устойчивости конструкции эксплуатируемого капитального строения (здания, сооружения) – для объектов строительства первого-четвертого классов сложности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технический паспорт или ведомость технических характеристик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справка о балансовой принадлежности и стоимости</w:t>
            </w:r>
          </w:p>
          <w:p w:rsidR="00872D18" w:rsidRDefault="00872D18" w:rsidP="006E3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местный исполнительный и распорядительный орган, администрация индустриального парка «Великий камень»</w:t>
            </w:r>
          </w:p>
        </w:tc>
        <w:tc>
          <w:tcPr>
            <w:tcW w:w="2268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1774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 xml:space="preserve">3.16.1. Получение разрешительной документации на проектирование, возведение, реконструкцию, реставрацию </w:t>
            </w:r>
            <w:r w:rsidRPr="00E17464">
              <w:rPr>
                <w:rFonts w:ascii="Times New Roman" w:hAnsi="Times New Roman" w:cs="Times New Roman"/>
              </w:rPr>
              <w:lastRenderedPageBreak/>
              <w:t>объекта или его снос, благоустройство на землях общего пользования объекта, внесение изменения в нее</w:t>
            </w:r>
          </w:p>
        </w:tc>
        <w:tc>
          <w:tcPr>
            <w:tcW w:w="2570" w:type="dxa"/>
          </w:tcPr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  <w:b/>
                <w:bCs/>
              </w:rPr>
              <w:lastRenderedPageBreak/>
              <w:t>при предоставлении земельного участка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>заявление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6E3D9F">
              <w:rPr>
                <w:rFonts w:ascii="Times New Roman" w:hAnsi="Times New Roman" w:cs="Times New Roman"/>
              </w:rPr>
              <w:t>обзорная схема размещения объекта строительства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декларация о намерениях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обоснование инвестиций в случаях, когда его разработка предусмотрена законодательством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 </w:t>
            </w:r>
            <w:r w:rsidRPr="006E3D9F">
              <w:rPr>
                <w:rFonts w:ascii="Times New Roman" w:hAnsi="Times New Roman" w:cs="Times New Roman"/>
                <w:b/>
                <w:bCs/>
              </w:rPr>
              <w:t>при возведении, реконструкции, реставрации объекта на предоставленном земельном участке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>заявление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>обзорная схема размещения объекта строительства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декларация о намерениях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согласие участников долевой собственности 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E3D9F">
              <w:rPr>
                <w:rFonts w:ascii="Times New Roman" w:hAnsi="Times New Roman" w:cs="Times New Roman"/>
              </w:rPr>
              <w:t>согласие арендодателя (при осуществлении реконструкции арендатором)</w:t>
            </w:r>
          </w:p>
          <w:p w:rsid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E3D9F">
              <w:rPr>
                <w:rFonts w:ascii="Times New Roman" w:hAnsi="Times New Roman" w:cs="Times New Roman"/>
              </w:rPr>
              <w:t>обоснование инвестиций в случаях, когда его разработка предусмотрена законодательством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E3D9F">
              <w:rPr>
                <w:rFonts w:ascii="Times New Roman" w:hAnsi="Times New Roman" w:cs="Times New Roman"/>
              </w:rPr>
              <w:t>согласие залогодержателя (при наличии)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E3D9F">
              <w:rPr>
                <w:rFonts w:ascii="Times New Roman" w:hAnsi="Times New Roman" w:cs="Times New Roman"/>
              </w:rPr>
              <w:t xml:space="preserve">согласие </w:t>
            </w:r>
            <w:r w:rsidRPr="006E3D9F">
              <w:rPr>
                <w:rFonts w:ascii="Times New Roman" w:hAnsi="Times New Roman" w:cs="Times New Roman"/>
              </w:rPr>
              <w:lastRenderedPageBreak/>
              <w:t>землепользовател</w:t>
            </w:r>
            <w:proofErr w:type="gramStart"/>
            <w:r w:rsidRPr="006E3D9F">
              <w:rPr>
                <w:rFonts w:ascii="Times New Roman" w:hAnsi="Times New Roman" w:cs="Times New Roman"/>
              </w:rPr>
              <w:t>я(</w:t>
            </w:r>
            <w:proofErr w:type="gramEnd"/>
            <w:r w:rsidRPr="006E3D9F">
              <w:rPr>
                <w:rFonts w:ascii="Times New Roman" w:hAnsi="Times New Roman" w:cs="Times New Roman"/>
              </w:rPr>
              <w:t>ей) (при наличии)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 </w:t>
            </w:r>
            <w:r w:rsidRPr="006E3D9F">
              <w:rPr>
                <w:rFonts w:ascii="Times New Roman" w:hAnsi="Times New Roman" w:cs="Times New Roman"/>
                <w:b/>
                <w:bCs/>
              </w:rPr>
              <w:t>при сносе неиспользуемых объектов и иных объектов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>заявление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>обзорная схема размещения объекта строительства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декларация о намерениях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E3D9F">
              <w:rPr>
                <w:rFonts w:ascii="Times New Roman" w:hAnsi="Times New Roman" w:cs="Times New Roman"/>
              </w:rPr>
              <w:t>согласие залогодержателя (при наличии)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E3D9F">
              <w:rPr>
                <w:rFonts w:ascii="Times New Roman" w:hAnsi="Times New Roman" w:cs="Times New Roman"/>
              </w:rPr>
              <w:t>согласие землепользовател</w:t>
            </w:r>
            <w:proofErr w:type="gramStart"/>
            <w:r w:rsidRPr="006E3D9F">
              <w:rPr>
                <w:rFonts w:ascii="Times New Roman" w:hAnsi="Times New Roman" w:cs="Times New Roman"/>
              </w:rPr>
              <w:t>я(</w:t>
            </w:r>
            <w:proofErr w:type="gramEnd"/>
            <w:r w:rsidRPr="006E3D9F">
              <w:rPr>
                <w:rFonts w:ascii="Times New Roman" w:hAnsi="Times New Roman" w:cs="Times New Roman"/>
              </w:rPr>
              <w:t>ей) (при наличии)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 </w:t>
            </w:r>
            <w:r w:rsidRPr="006E3D9F">
              <w:rPr>
                <w:rFonts w:ascii="Times New Roman" w:hAnsi="Times New Roman" w:cs="Times New Roman"/>
                <w:b/>
                <w:bCs/>
              </w:rPr>
              <w:t>при благоустройстве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>заявление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>обзорная схема размещения объекта строительства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декларация о намерениях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 </w:t>
            </w:r>
            <w:r w:rsidRPr="006E3D9F">
              <w:rPr>
                <w:rFonts w:ascii="Times New Roman" w:hAnsi="Times New Roman" w:cs="Times New Roman"/>
                <w:b/>
                <w:bCs/>
              </w:rPr>
              <w:t>на установку зарядных станций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>заявление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 xml:space="preserve">обзорная схема </w:t>
            </w:r>
            <w:r w:rsidRPr="006E3D9F">
              <w:rPr>
                <w:rFonts w:ascii="Times New Roman" w:hAnsi="Times New Roman" w:cs="Times New Roman"/>
              </w:rPr>
              <w:lastRenderedPageBreak/>
              <w:t>размещения объекта строительства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декларация о намерениях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согласие собственник</w:t>
            </w:r>
            <w:proofErr w:type="gramStart"/>
            <w:r w:rsidRPr="006E3D9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6E3D9F">
              <w:rPr>
                <w:rFonts w:ascii="Times New Roman" w:hAnsi="Times New Roman" w:cs="Times New Roman"/>
              </w:rPr>
              <w:t>ов</w:t>
            </w:r>
            <w:proofErr w:type="spellEnd"/>
            <w:r w:rsidRPr="006E3D9F">
              <w:rPr>
                <w:rFonts w:ascii="Times New Roman" w:hAnsi="Times New Roman" w:cs="Times New Roman"/>
              </w:rPr>
              <w:t>) капитального строения (здания, сооружения), его части, земельного участка на установку зарядной станции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 </w:t>
            </w:r>
            <w:r w:rsidRPr="006E3D9F">
              <w:rPr>
                <w:rFonts w:ascii="Times New Roman" w:hAnsi="Times New Roman" w:cs="Times New Roman"/>
                <w:b/>
                <w:bCs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 xml:space="preserve">заявление о выдаче решения о внесении изменений в </w:t>
            </w:r>
            <w:r w:rsidRPr="006E3D9F">
              <w:rPr>
                <w:rFonts w:ascii="Times New Roman" w:hAnsi="Times New Roman" w:cs="Times New Roman"/>
              </w:rPr>
              <w:lastRenderedPageBreak/>
              <w:t>разрешительную документацию на строительство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>декларация о намерениях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сопоставительная таблица изменения основных проектных решений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сопоставительная таблица изменений технико-экономических показателей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 </w:t>
            </w:r>
            <w:r w:rsidRPr="006E3D9F">
              <w:rPr>
                <w:rFonts w:ascii="Times New Roman" w:hAnsi="Times New Roman" w:cs="Times New Roman"/>
                <w:b/>
                <w:bCs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3D9F">
              <w:rPr>
                <w:rFonts w:ascii="Times New Roman" w:hAnsi="Times New Roman" w:cs="Times New Roman"/>
              </w:rPr>
              <w:t>заявление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3D9F">
              <w:rPr>
                <w:rFonts w:ascii="Times New Roman" w:hAnsi="Times New Roman" w:cs="Times New Roman"/>
              </w:rPr>
              <w:t>договор купли-продажи объекта недвижимого имущества (при наличии)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E3D9F">
              <w:rPr>
                <w:rFonts w:ascii="Times New Roman" w:hAnsi="Times New Roman" w:cs="Times New Roman"/>
              </w:rPr>
              <w:t>акт приема-передачи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E3D9F">
              <w:rPr>
                <w:rFonts w:ascii="Times New Roman" w:hAnsi="Times New Roman" w:cs="Times New Roman"/>
              </w:rPr>
              <w:t>справка об изменении адреса (в случае изменения адреса объекта)</w:t>
            </w:r>
          </w:p>
          <w:p w:rsidR="00872D18" w:rsidRDefault="0087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 xml:space="preserve">местный исполнительный и распорядительный орган, администрация индустриального парка </w:t>
            </w:r>
            <w:r w:rsidRPr="00E17464">
              <w:rPr>
                <w:rFonts w:ascii="Times New Roman" w:hAnsi="Times New Roman" w:cs="Times New Roman"/>
              </w:rPr>
              <w:lastRenderedPageBreak/>
              <w:t>«Великий камень»</w:t>
            </w:r>
          </w:p>
        </w:tc>
        <w:tc>
          <w:tcPr>
            <w:tcW w:w="2268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>1 месяц</w:t>
            </w:r>
          </w:p>
        </w:tc>
        <w:tc>
          <w:tcPr>
            <w:tcW w:w="1774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плата за услуги</w:t>
            </w:r>
          </w:p>
        </w:tc>
      </w:tr>
      <w:tr w:rsidR="003C63C1" w:rsidTr="003C63C1">
        <w:tc>
          <w:tcPr>
            <w:tcW w:w="415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 xml:space="preserve">3.16.5.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</w:t>
            </w:r>
            <w:r w:rsidRPr="00E17464">
              <w:rPr>
                <w:rFonts w:ascii="Times New Roman" w:hAnsi="Times New Roman" w:cs="Times New Roman"/>
              </w:rPr>
              <w:lastRenderedPageBreak/>
              <w:t>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2570" w:type="dxa"/>
          </w:tcPr>
          <w:p w:rsidR="006E3D9F" w:rsidRPr="006E3D9F" w:rsidRDefault="00547D4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E3D9F" w:rsidRPr="006E3D9F">
              <w:rPr>
                <w:rFonts w:ascii="Times New Roman" w:hAnsi="Times New Roman" w:cs="Times New Roman"/>
              </w:rPr>
              <w:t>заявление;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 xml:space="preserve">копия решения местного исполнительного и распорядительного органа о разрешении </w:t>
            </w:r>
            <w:r w:rsidRPr="006E3D9F">
              <w:rPr>
                <w:rFonts w:ascii="Times New Roman" w:hAnsi="Times New Roman" w:cs="Times New Roman"/>
              </w:rPr>
              <w:lastRenderedPageBreak/>
              <w:t>строительства;</w:t>
            </w:r>
          </w:p>
          <w:p w:rsidR="006E3D9F" w:rsidRPr="006E3D9F" w:rsidRDefault="00547D4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3D9F" w:rsidRPr="006E3D9F">
              <w:rPr>
                <w:rFonts w:ascii="Times New Roman" w:hAnsi="Times New Roman" w:cs="Times New Roman"/>
              </w:rPr>
              <w:t>копия договора строительного подряда (при наличии);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копия заключения государственной экспертизы (при наличии);</w:t>
            </w:r>
          </w:p>
          <w:p w:rsidR="006E3D9F" w:rsidRPr="006E3D9F" w:rsidRDefault="00547D4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E3D9F" w:rsidRPr="006E3D9F">
              <w:rPr>
                <w:rFonts w:ascii="Times New Roman" w:hAnsi="Times New Roman" w:cs="Times New Roman"/>
              </w:rPr>
              <w:t>акт установления даты приостановления строительства;</w:t>
            </w:r>
          </w:p>
          <w:p w:rsidR="006E3D9F" w:rsidRPr="006E3D9F" w:rsidRDefault="006E3D9F" w:rsidP="006E3D9F">
            <w:pPr>
              <w:rPr>
                <w:rFonts w:ascii="Times New Roman" w:hAnsi="Times New Roman" w:cs="Times New Roman"/>
              </w:rPr>
            </w:pPr>
            <w:r w:rsidRPr="006E3D9F">
              <w:rPr>
                <w:rFonts w:ascii="Times New Roman" w:hAnsi="Times New Roman" w:cs="Times New Roman"/>
              </w:rPr>
              <w:t>копия проекта организации строительства;</w:t>
            </w:r>
          </w:p>
          <w:p w:rsidR="006E3D9F" w:rsidRPr="006E3D9F" w:rsidRDefault="00547D4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E3D9F" w:rsidRPr="006E3D9F">
              <w:rPr>
                <w:rFonts w:ascii="Times New Roman" w:hAnsi="Times New Roman" w:cs="Times New Roman"/>
              </w:rPr>
              <w:t>письмо от вышестоящей организации (распорядителя средств) (при наличии) о предоставлении денежных средств;</w:t>
            </w:r>
          </w:p>
          <w:p w:rsidR="006E3D9F" w:rsidRPr="006E3D9F" w:rsidRDefault="00547D4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E3D9F" w:rsidRPr="006E3D9F">
              <w:rPr>
                <w:rFonts w:ascii="Times New Roman" w:hAnsi="Times New Roman" w:cs="Times New Roman"/>
              </w:rPr>
              <w:t>справка о причине переноса срока ввода объекта</w:t>
            </w:r>
          </w:p>
          <w:p w:rsidR="00872D18" w:rsidRDefault="00547D4F" w:rsidP="006E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E3D9F" w:rsidRPr="006E3D9F">
              <w:rPr>
                <w:rFonts w:ascii="Times New Roman" w:hAnsi="Times New Roman" w:cs="Times New Roman"/>
              </w:rPr>
              <w:t>перечень мер, принимаемых для активизации работы по завершению строительства</w:t>
            </w:r>
          </w:p>
        </w:tc>
        <w:tc>
          <w:tcPr>
            <w:tcW w:w="401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>городской (г. Минска, города областного подчинения), районный исполнительный комитет</w:t>
            </w:r>
          </w:p>
        </w:tc>
        <w:tc>
          <w:tcPr>
            <w:tcW w:w="2268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774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 xml:space="preserve">3.16.8. 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</w:t>
            </w:r>
            <w:r w:rsidRPr="00E17464">
              <w:rPr>
                <w:rFonts w:ascii="Times New Roman" w:hAnsi="Times New Roman" w:cs="Times New Roman"/>
              </w:rPr>
              <w:lastRenderedPageBreak/>
              <w:t>сооружений) и абонентских линий электросвязи)</w:t>
            </w:r>
          </w:p>
        </w:tc>
        <w:tc>
          <w:tcPr>
            <w:tcW w:w="2570" w:type="dxa"/>
          </w:tcPr>
          <w:p w:rsid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1.заявление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7D4F">
              <w:rPr>
                <w:rFonts w:ascii="Times New Roman" w:hAnsi="Times New Roman" w:cs="Times New Roman"/>
              </w:rPr>
              <w:t xml:space="preserve">сведения о проектируемой оптоволоконной линии связи (за исключением расположенных внутри капитальных строений </w:t>
            </w:r>
            <w:r w:rsidRPr="00547D4F">
              <w:rPr>
                <w:rFonts w:ascii="Times New Roman" w:hAnsi="Times New Roman" w:cs="Times New Roman"/>
              </w:rPr>
              <w:lastRenderedPageBreak/>
              <w:t>(зданий, сооружений) и абонентских линий электросвязи</w:t>
            </w:r>
            <w:proofErr w:type="gramStart"/>
            <w:r w:rsidRPr="00547D4F">
              <w:rPr>
                <w:rFonts w:ascii="Times New Roman" w:hAnsi="Times New Roman" w:cs="Times New Roman"/>
              </w:rPr>
              <w:t>)(</w:t>
            </w:r>
            <w:proofErr w:type="gramEnd"/>
            <w:r w:rsidRPr="00547D4F">
              <w:rPr>
                <w:rFonts w:ascii="Times New Roman" w:hAnsi="Times New Roman" w:cs="Times New Roman"/>
              </w:rPr>
              <w:fldChar w:fldCharType="begin"/>
            </w:r>
            <w:r w:rsidRPr="00547D4F">
              <w:rPr>
                <w:rFonts w:ascii="Times New Roman" w:hAnsi="Times New Roman" w:cs="Times New Roman"/>
              </w:rPr>
              <w:instrText xml:space="preserve"> HYPERLINK "http://grodno.gov.by/sm_full.aspx?guid=61083" </w:instrText>
            </w:r>
            <w:r w:rsidRPr="00547D4F">
              <w:rPr>
                <w:rFonts w:ascii="Times New Roman" w:hAnsi="Times New Roman" w:cs="Times New Roman"/>
              </w:rPr>
              <w:fldChar w:fldCharType="separate"/>
            </w:r>
            <w:r w:rsidRPr="00547D4F">
              <w:rPr>
                <w:rStyle w:val="a4"/>
                <w:rFonts w:ascii="Times New Roman" w:hAnsi="Times New Roman" w:cs="Times New Roman"/>
              </w:rPr>
              <w:t>по установленной форме</w:t>
            </w:r>
            <w:r w:rsidRPr="00547D4F">
              <w:rPr>
                <w:rFonts w:ascii="Times New Roman" w:hAnsi="Times New Roman" w:cs="Times New Roman"/>
              </w:rPr>
              <w:fldChar w:fldCharType="end"/>
            </w:r>
            <w:r w:rsidRPr="00547D4F">
              <w:rPr>
                <w:rFonts w:ascii="Times New Roman" w:hAnsi="Times New Roman" w:cs="Times New Roman"/>
              </w:rPr>
              <w:t>)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7D4F">
              <w:rPr>
                <w:rFonts w:ascii="Times New Roman" w:hAnsi="Times New Roman" w:cs="Times New Roman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872D18" w:rsidRDefault="00872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>исполком базового уровня, Минский горисполком, администрация индустриального парка «Великий камень»</w:t>
            </w:r>
          </w:p>
        </w:tc>
        <w:tc>
          <w:tcPr>
            <w:tcW w:w="2268" w:type="dxa"/>
          </w:tcPr>
          <w:p w:rsidR="00872D18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18 рабочих дней</w:t>
            </w:r>
          </w:p>
        </w:tc>
        <w:tc>
          <w:tcPr>
            <w:tcW w:w="1774" w:type="dxa"/>
          </w:tcPr>
          <w:p w:rsidR="00872D18" w:rsidRPr="00E17464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плата за услуги</w:t>
            </w:r>
          </w:p>
        </w:tc>
      </w:tr>
      <w:tr w:rsidR="003C63C1" w:rsidTr="003C63C1">
        <w:tc>
          <w:tcPr>
            <w:tcW w:w="4157" w:type="dxa"/>
          </w:tcPr>
          <w:p w:rsidR="00E17464" w:rsidRPr="00E17464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lastRenderedPageBreak/>
              <w:t>4.7.1. 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  <w:tc>
          <w:tcPr>
            <w:tcW w:w="2570" w:type="dxa"/>
          </w:tcPr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Pr="00547D4F">
              <w:rPr>
                <w:rFonts w:ascii="Times New Roman" w:hAnsi="Times New Roman" w:cs="Times New Roman"/>
              </w:rPr>
              <w:t>акт приемки объекта в эксплуатацию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7D4F">
              <w:rPr>
                <w:rFonts w:ascii="Times New Roman" w:hAnsi="Times New Roman" w:cs="Times New Roman"/>
              </w:rPr>
              <w:t>сведения об оптоволоконных линиях связи (по установленной </w:t>
            </w:r>
            <w:hyperlink r:id="rId8" w:history="1">
              <w:r w:rsidRPr="00547D4F">
                <w:rPr>
                  <w:rStyle w:val="a4"/>
                  <w:rFonts w:ascii="Times New Roman" w:hAnsi="Times New Roman" w:cs="Times New Roman"/>
                </w:rPr>
                <w:t>форме</w:t>
              </w:r>
            </w:hyperlink>
            <w:r w:rsidRPr="00547D4F">
              <w:rPr>
                <w:rFonts w:ascii="Times New Roman" w:hAnsi="Times New Roman" w:cs="Times New Roman"/>
              </w:rPr>
              <w:t>)</w:t>
            </w:r>
          </w:p>
          <w:p w:rsidR="00E17464" w:rsidRDefault="00E17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17464" w:rsidRPr="00E17464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исполком базового уровня, Минский горисполком, администрация индустриального парка «Великий камень»</w:t>
            </w:r>
          </w:p>
        </w:tc>
        <w:tc>
          <w:tcPr>
            <w:tcW w:w="2268" w:type="dxa"/>
          </w:tcPr>
          <w:p w:rsidR="00E17464" w:rsidRPr="00E17464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11 рабочих дней</w:t>
            </w:r>
          </w:p>
        </w:tc>
        <w:tc>
          <w:tcPr>
            <w:tcW w:w="1774" w:type="dxa"/>
          </w:tcPr>
          <w:p w:rsidR="00E17464" w:rsidRPr="00E17464" w:rsidRDefault="00E17464">
            <w:pPr>
              <w:rPr>
                <w:rFonts w:ascii="Times New Roman" w:hAnsi="Times New Roman" w:cs="Times New Roman"/>
              </w:rPr>
            </w:pPr>
            <w:r w:rsidRPr="00E1746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E17464" w:rsidRPr="00E17464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8.8.3. Согласование режима работы после 23.00 и до 7.00 торгового центра</w:t>
            </w:r>
          </w:p>
        </w:tc>
        <w:tc>
          <w:tcPr>
            <w:tcW w:w="2570" w:type="dxa"/>
          </w:tcPr>
          <w:p w:rsidR="00E17464" w:rsidRDefault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</w:t>
            </w:r>
          </w:p>
        </w:tc>
        <w:tc>
          <w:tcPr>
            <w:tcW w:w="4017" w:type="dxa"/>
          </w:tcPr>
          <w:p w:rsidR="00E17464" w:rsidRPr="00E17464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районный, городской исполкомы (кроме г. Минска), местная администрация района в г. Минске, администрация индустриального парка «Великий камень»</w:t>
            </w:r>
          </w:p>
        </w:tc>
        <w:tc>
          <w:tcPr>
            <w:tcW w:w="2268" w:type="dxa"/>
          </w:tcPr>
          <w:p w:rsidR="00E17464" w:rsidRPr="00E17464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774" w:type="dxa"/>
          </w:tcPr>
          <w:p w:rsidR="00E17464" w:rsidRPr="00E17464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8.8.4. Согласование режима работы после 23.00 и до 7.00 рынка</w:t>
            </w:r>
          </w:p>
        </w:tc>
        <w:tc>
          <w:tcPr>
            <w:tcW w:w="2570" w:type="dxa"/>
          </w:tcPr>
          <w:p w:rsidR="00313D09" w:rsidRDefault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</w:t>
            </w: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районный, городской исполкомы (кроме г. Минска), местная администрация района в г. Минске, администрация индустриального парка «Великий камень»</w:t>
            </w:r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8.8.5. Согласование режима работы после 23.00 и до 7.00 объекта бытового обслуживания</w:t>
            </w:r>
          </w:p>
        </w:tc>
        <w:tc>
          <w:tcPr>
            <w:tcW w:w="2570" w:type="dxa"/>
          </w:tcPr>
          <w:p w:rsidR="00313D09" w:rsidRDefault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</w:t>
            </w: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районный, городской исполкомы (кроме г. Минска), местная администрация района в г. Минске, администрация индустриального парка «Великий камень»</w:t>
            </w:r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8.12.1. Получение специального разрешения (лицензии) на розничную торговлю алкогольными напитками и (или) табачными изделиями</w:t>
            </w:r>
          </w:p>
        </w:tc>
        <w:tc>
          <w:tcPr>
            <w:tcW w:w="2570" w:type="dxa"/>
          </w:tcPr>
          <w:p w:rsidR="00547D4F" w:rsidRPr="00547D4F" w:rsidRDefault="00547D4F" w:rsidP="00547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47D4F">
              <w:rPr>
                <w:rFonts w:ascii="Times New Roman" w:hAnsi="Times New Roman" w:cs="Times New Roman"/>
                <w:color w:val="000000"/>
              </w:rPr>
              <w:t>1.</w:t>
            </w:r>
            <w:r w:rsidRPr="00547D4F">
              <w:rPr>
                <w:rFonts w:ascii="Times New Roman" w:hAnsi="Times New Roman" w:cs="Times New Roman"/>
                <w:color w:val="000000"/>
              </w:rPr>
              <w:t>Заявление о выдаче лицензии </w:t>
            </w:r>
          </w:p>
          <w:p w:rsidR="00547D4F" w:rsidRPr="00547D4F" w:rsidRDefault="00547D4F" w:rsidP="00547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47D4F">
              <w:rPr>
                <w:rFonts w:ascii="Times New Roman" w:hAnsi="Times New Roman" w:cs="Times New Roman"/>
                <w:color w:val="000000"/>
              </w:rPr>
              <w:t>2.</w:t>
            </w:r>
            <w:r w:rsidRPr="00547D4F">
              <w:rPr>
                <w:rFonts w:ascii="Times New Roman" w:hAnsi="Times New Roman" w:cs="Times New Roman"/>
                <w:color w:val="000000"/>
              </w:rPr>
              <w:t>документ, подтверждающий уплату государственной пошлины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547D4F" w:rsidRPr="00547D4F" w:rsidRDefault="00547D4F" w:rsidP="00547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47D4F">
              <w:rPr>
                <w:rFonts w:ascii="Times New Roman" w:hAnsi="Times New Roman" w:cs="Times New Roman"/>
                <w:color w:val="000000"/>
              </w:rPr>
              <w:t>3.</w:t>
            </w:r>
            <w:r w:rsidRPr="00547D4F">
              <w:rPr>
                <w:rFonts w:ascii="Times New Roman" w:hAnsi="Times New Roman" w:cs="Times New Roman"/>
                <w:color w:val="000000"/>
              </w:rPr>
              <w:t xml:space="preserve"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 (при </w:t>
            </w:r>
            <w:r w:rsidRPr="00547D4F">
              <w:rPr>
                <w:rFonts w:ascii="Times New Roman" w:hAnsi="Times New Roman" w:cs="Times New Roman"/>
                <w:color w:val="000000"/>
              </w:rPr>
              <w:lastRenderedPageBreak/>
              <w:t>намерении осуществлять лицензируемый вид деятельности в обособленном подразделении)</w:t>
            </w:r>
          </w:p>
          <w:p w:rsidR="00313D09" w:rsidRDefault="0031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Минский горисполком, городской (в том числе в городах с районным делением), районный исполкомы</w:t>
            </w:r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8.12.2. 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</w:tc>
        <w:tc>
          <w:tcPr>
            <w:tcW w:w="2570" w:type="dxa"/>
          </w:tcPr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7D4F">
              <w:rPr>
                <w:rFonts w:ascii="Times New Roman" w:hAnsi="Times New Roman" w:cs="Times New Roman"/>
              </w:rPr>
              <w:t>Заявление о внесение изменения в специальное разрешение (лицензию) на розничную торговлю алкогольными напитками и (или) табачными изделиями 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7D4F">
              <w:rPr>
                <w:rFonts w:ascii="Times New Roman" w:hAnsi="Times New Roman" w:cs="Times New Roman"/>
              </w:rPr>
              <w:t>документ, подтверждающий уплату государственной пошлины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Pr="00547D4F">
              <w:rPr>
                <w:rFonts w:ascii="Times New Roman" w:hAnsi="Times New Roman" w:cs="Times New Roman"/>
              </w:rPr>
              <w:t xml:space="preserve">копия передаточного акта, разделительного баланса, учредительных документов, при слиянии, присоединении иной документ или его копия, из которых </w:t>
            </w:r>
            <w:r w:rsidRPr="00547D4F">
              <w:rPr>
                <w:rFonts w:ascii="Times New Roman" w:hAnsi="Times New Roman" w:cs="Times New Roman"/>
              </w:rPr>
              <w:lastRenderedPageBreak/>
              <w:t>очевидным образом следует факт реорганизации лицензиата – юридического лица и переход лицензии к юридическому лицу – заявителю (при изменении лицензии в связи с реорганизацией юридического лица)</w:t>
            </w:r>
            <w:proofErr w:type="gramEnd"/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7D4F">
              <w:rPr>
                <w:rFonts w:ascii="Times New Roman" w:hAnsi="Times New Roman" w:cs="Times New Roman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 (при намерении осуществлять лицензируемый вид деятельности в обособленном подразделении)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 w:rsidRPr="00547D4F">
              <w:rPr>
                <w:rFonts w:ascii="Times New Roman" w:hAnsi="Times New Roman" w:cs="Times New Roman"/>
              </w:rPr>
              <w:t> </w:t>
            </w:r>
          </w:p>
          <w:p w:rsidR="00313D09" w:rsidRDefault="0031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Минский горисполком, городской (в том числе в городах с районным делением), районный исполкомы</w:t>
            </w:r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 xml:space="preserve">10.3.2. Включение местного молодежного или детского </w:t>
            </w:r>
            <w:r w:rsidRPr="00313D09">
              <w:rPr>
                <w:rFonts w:ascii="Times New Roman" w:hAnsi="Times New Roman" w:cs="Times New Roman"/>
              </w:rPr>
              <w:lastRenderedPageBreak/>
              <w:t>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570" w:type="dxa"/>
          </w:tcPr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547D4F">
              <w:rPr>
                <w:rFonts w:ascii="Times New Roman" w:hAnsi="Times New Roman" w:cs="Times New Roman"/>
              </w:rPr>
              <w:t>заявление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7D4F">
              <w:rPr>
                <w:rFonts w:ascii="Times New Roman" w:hAnsi="Times New Roman" w:cs="Times New Roman"/>
              </w:rPr>
              <w:t xml:space="preserve">проект </w:t>
            </w:r>
            <w:r w:rsidRPr="00547D4F">
              <w:rPr>
                <w:rFonts w:ascii="Times New Roman" w:hAnsi="Times New Roman" w:cs="Times New Roman"/>
              </w:rPr>
              <w:lastRenderedPageBreak/>
              <w:t>(программа), которым предусматривается предоставление социальных услуг не менее чем для 50 детей и (или) молодых граждан </w:t>
            </w:r>
          </w:p>
          <w:p w:rsidR="00313D09" w:rsidRDefault="0031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11.1.1. Получение сертификата о государственной аккредитации специализированного учебно-спортивного учреждения, клуба по виду (видам) спорта, в структуру которого включена детско-юношеская спортивная школа (специализированная детско-юношеская школа олимпийского резерва) в виде обособленного структурного подразделения</w:t>
            </w:r>
          </w:p>
        </w:tc>
        <w:tc>
          <w:tcPr>
            <w:tcW w:w="2570" w:type="dxa"/>
          </w:tcPr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 w:rsidRPr="00547D4F">
              <w:rPr>
                <w:rFonts w:ascii="Times New Roman" w:hAnsi="Times New Roman" w:cs="Times New Roman"/>
                <w:b/>
                <w:bCs/>
              </w:rPr>
              <w:t>для проведения государственной аккредитации на право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7D4F">
              <w:rPr>
                <w:rFonts w:ascii="Times New Roman" w:hAnsi="Times New Roman" w:cs="Times New Roman"/>
              </w:rPr>
              <w:t>заявление о проведении государственной аккредитации на право осуществления деятельности по развитию физической культуры (</w:t>
            </w:r>
            <w:hyperlink r:id="rId9" w:history="1">
              <w:r w:rsidRPr="00547D4F">
                <w:rPr>
                  <w:rStyle w:val="a4"/>
                  <w:rFonts w:ascii="Times New Roman" w:hAnsi="Times New Roman" w:cs="Times New Roman"/>
                  <w:i/>
                  <w:iCs/>
                </w:rPr>
                <w:t>по форме</w:t>
              </w:r>
            </w:hyperlink>
            <w:r w:rsidRPr="00547D4F">
              <w:rPr>
                <w:rFonts w:ascii="Times New Roman" w:hAnsi="Times New Roman" w:cs="Times New Roman"/>
                <w:i/>
                <w:iCs/>
              </w:rPr>
              <w:t xml:space="preserve"> согласно приложению 1 к Регламенту административной процедуры, осуществляемой в отношении субъектов хозяйствования, по подпункту 11.1.1 </w:t>
            </w:r>
            <w:r w:rsidRPr="00547D4F">
              <w:rPr>
                <w:rFonts w:ascii="Times New Roman" w:hAnsi="Times New Roman" w:cs="Times New Roman"/>
                <w:i/>
                <w:iCs/>
              </w:rPr>
              <w:lastRenderedPageBreak/>
              <w:t>«Государственная аккредитация на право осуществления деятельности по развитию физической культуры и спорта»</w:t>
            </w:r>
            <w:r w:rsidRPr="00547D4F">
              <w:rPr>
                <w:rFonts w:ascii="Times New Roman" w:hAnsi="Times New Roman" w:cs="Times New Roman"/>
              </w:rPr>
              <w:t>)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7D4F">
              <w:rPr>
                <w:rFonts w:ascii="Times New Roman" w:hAnsi="Times New Roman" w:cs="Times New Roman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7D4F">
              <w:rPr>
                <w:rFonts w:ascii="Times New Roman" w:hAnsi="Times New Roman" w:cs="Times New Roman"/>
              </w:rPr>
              <w:t>сведения о проведении спортивно-массовых мероприятий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7D4F">
              <w:rPr>
                <w:rFonts w:ascii="Times New Roman" w:hAnsi="Times New Roman" w:cs="Times New Roman"/>
              </w:rPr>
              <w:t xml:space="preserve">копии документов об образовании (переподготовке, повышении квалификации) </w:t>
            </w:r>
            <w:r w:rsidRPr="00547D4F">
              <w:rPr>
                <w:rFonts w:ascii="Times New Roman" w:hAnsi="Times New Roman" w:cs="Times New Roman"/>
              </w:rPr>
              <w:lastRenderedPageBreak/>
              <w:t>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7D4F">
              <w:rPr>
                <w:rFonts w:ascii="Times New Roman" w:hAnsi="Times New Roman" w:cs="Times New Roman"/>
              </w:rPr>
              <w:t>сведения:</w:t>
            </w:r>
            <w:r w:rsidRPr="00547D4F">
              <w:rPr>
                <w:rFonts w:ascii="Times New Roman" w:hAnsi="Times New Roman" w:cs="Times New Roman"/>
              </w:rPr>
              <w:br/>
              <w:t>- 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  <w:r w:rsidRPr="00547D4F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547D4F">
              <w:rPr>
                <w:rFonts w:ascii="Times New Roman" w:hAnsi="Times New Roman" w:cs="Times New Roman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</w:t>
            </w:r>
            <w:r w:rsidRPr="00547D4F">
              <w:rPr>
                <w:rFonts w:ascii="Times New Roman" w:hAnsi="Times New Roman" w:cs="Times New Roman"/>
              </w:rPr>
              <w:lastRenderedPageBreak/>
              <w:t>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Pr="00547D4F">
              <w:rPr>
                <w:rFonts w:ascii="Times New Roman" w:hAnsi="Times New Roman" w:cs="Times New Roman"/>
              </w:rPr>
              <w:t xml:space="preserve"> и общественной нравственности*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 w:rsidRPr="00547D4F">
              <w:rPr>
                <w:rFonts w:ascii="Times New Roman" w:hAnsi="Times New Roman" w:cs="Times New Roman"/>
              </w:rPr>
              <w:t> </w:t>
            </w:r>
            <w:r w:rsidRPr="00547D4F">
              <w:rPr>
                <w:rFonts w:ascii="Times New Roman" w:hAnsi="Times New Roman" w:cs="Times New Roman"/>
                <w:b/>
                <w:bCs/>
              </w:rPr>
              <w:t xml:space="preserve">для проведения государственной аккредитации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</w:t>
            </w:r>
            <w:r w:rsidRPr="00547D4F">
              <w:rPr>
                <w:rFonts w:ascii="Times New Roman" w:hAnsi="Times New Roman" w:cs="Times New Roman"/>
                <w:b/>
                <w:bCs/>
              </w:rPr>
              <w:lastRenderedPageBreak/>
              <w:t>развитию физической культуры (проведение физкультурно-оздоровительной и (или) спортивно-массовой работы):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7D4F">
              <w:rPr>
                <w:rFonts w:ascii="Times New Roman" w:hAnsi="Times New Roman" w:cs="Times New Roman"/>
              </w:rPr>
              <w:t>заявление о проведении государственной аккредитации на право осуществления деятельности по развитию спорта (</w:t>
            </w:r>
            <w:hyperlink r:id="rId10" w:history="1">
              <w:r w:rsidRPr="00547D4F">
                <w:rPr>
                  <w:rStyle w:val="a4"/>
                  <w:rFonts w:ascii="Times New Roman" w:hAnsi="Times New Roman" w:cs="Times New Roman"/>
                  <w:i/>
                  <w:iCs/>
                </w:rPr>
                <w:t>по форме</w:t>
              </w:r>
            </w:hyperlink>
            <w:r w:rsidRPr="00547D4F">
              <w:rPr>
                <w:rFonts w:ascii="Times New Roman" w:hAnsi="Times New Roman" w:cs="Times New Roman"/>
                <w:i/>
                <w:iCs/>
              </w:rPr>
              <w:t> согласно приложению 2 к Регламенту административной процедуры, осуществляемой в отношении субъектов хозяйствования, по подпункту 11.1.1 «Государственная аккредитация на право осуществления деятельности по развитию физической культуры и спорта»</w:t>
            </w:r>
            <w:r w:rsidRPr="00547D4F">
              <w:rPr>
                <w:rFonts w:ascii="Times New Roman" w:hAnsi="Times New Roman" w:cs="Times New Roman"/>
              </w:rPr>
              <w:t>)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7D4F">
              <w:rPr>
                <w:rFonts w:ascii="Times New Roman" w:hAnsi="Times New Roman" w:cs="Times New Roman"/>
              </w:rPr>
              <w:t xml:space="preserve">копия документа, подтверждающего нахождение в собственности (владении, пользовании) у организации, индивидуального предпринимателя места </w:t>
            </w:r>
            <w:r w:rsidRPr="00547D4F">
              <w:rPr>
                <w:rFonts w:ascii="Times New Roman" w:hAnsi="Times New Roman" w:cs="Times New Roman"/>
              </w:rPr>
              <w:lastRenderedPageBreak/>
              <w:t>для проведения спортивных мероприятий*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7D4F">
              <w:rPr>
                <w:rFonts w:ascii="Times New Roman" w:hAnsi="Times New Roman" w:cs="Times New Roman"/>
              </w:rPr>
              <w:t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7D4F">
              <w:rPr>
                <w:rFonts w:ascii="Times New Roman" w:hAnsi="Times New Roman" w:cs="Times New Roman"/>
              </w:rPr>
              <w:t xml:space="preserve"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</w:t>
            </w:r>
            <w:r w:rsidRPr="00547D4F">
              <w:rPr>
                <w:rFonts w:ascii="Times New Roman" w:hAnsi="Times New Roman" w:cs="Times New Roman"/>
              </w:rPr>
              <w:lastRenderedPageBreak/>
              <w:t>педагогическую деятельность в сфере физической культуры и спорта*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47D4F">
              <w:rPr>
                <w:rFonts w:ascii="Times New Roman" w:hAnsi="Times New Roman" w:cs="Times New Roman"/>
              </w:rPr>
              <w:t>сведения:</w:t>
            </w:r>
            <w:r w:rsidRPr="00547D4F">
              <w:rPr>
                <w:rFonts w:ascii="Times New Roman" w:hAnsi="Times New Roman" w:cs="Times New Roman"/>
              </w:rPr>
              <w:br/>
              <w:t>- 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  <w:r w:rsidRPr="00547D4F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547D4F">
              <w:rPr>
                <w:rFonts w:ascii="Times New Roman" w:hAnsi="Times New Roman" w:cs="Times New Roman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</w:t>
            </w:r>
            <w:r w:rsidRPr="00547D4F">
              <w:rPr>
                <w:rFonts w:ascii="Times New Roman" w:hAnsi="Times New Roman" w:cs="Times New Roman"/>
              </w:rPr>
              <w:lastRenderedPageBreak/>
              <w:t>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Pr="00547D4F">
              <w:rPr>
                <w:rFonts w:ascii="Times New Roman" w:hAnsi="Times New Roman" w:cs="Times New Roman"/>
              </w:rPr>
              <w:t xml:space="preserve"> и общественной нравственности*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 w:rsidRPr="00547D4F">
              <w:rPr>
                <w:rFonts w:ascii="Times New Roman" w:hAnsi="Times New Roman" w:cs="Times New Roman"/>
              </w:rPr>
              <w:t> 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 w:rsidRPr="00547D4F">
              <w:rPr>
                <w:rFonts w:ascii="Times New Roman" w:hAnsi="Times New Roman" w:cs="Times New Roman"/>
                <w:b/>
                <w:bCs/>
              </w:rPr>
              <w:t>для проведения государственной аккредитации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физической: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47D4F" w:rsidRPr="00547D4F">
              <w:rPr>
                <w:rFonts w:ascii="Times New Roman" w:hAnsi="Times New Roman" w:cs="Times New Roman"/>
              </w:rPr>
              <w:t>заявление о проведении государственной аккредитации на право осуществления деятельности по развитию спорта (</w:t>
            </w:r>
            <w:hyperlink r:id="rId11" w:history="1">
              <w:r w:rsidR="00547D4F" w:rsidRPr="00547D4F">
                <w:rPr>
                  <w:rStyle w:val="a4"/>
                  <w:rFonts w:ascii="Times New Roman" w:hAnsi="Times New Roman" w:cs="Times New Roman"/>
                  <w:i/>
                  <w:iCs/>
                </w:rPr>
                <w:t>по форме</w:t>
              </w:r>
            </w:hyperlink>
            <w:r w:rsidR="00547D4F" w:rsidRPr="00547D4F">
              <w:rPr>
                <w:rFonts w:ascii="Times New Roman" w:hAnsi="Times New Roman" w:cs="Times New Roman"/>
                <w:i/>
                <w:iCs/>
              </w:rPr>
              <w:t> согласно приложению 3 к Регламенту административной процедуры, осуществляемой в отношении субъектов хозяйствования, по подпункту 11.1.1 «Государственная аккредитация на право осуществления деятельности по развитию физической культуры и спорта»</w:t>
            </w:r>
            <w:r w:rsidR="00547D4F" w:rsidRPr="00547D4F">
              <w:rPr>
                <w:rFonts w:ascii="Times New Roman" w:hAnsi="Times New Roman" w:cs="Times New Roman"/>
              </w:rPr>
              <w:t>)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47D4F" w:rsidRPr="00547D4F">
              <w:rPr>
                <w:rFonts w:ascii="Times New Roman" w:hAnsi="Times New Roman" w:cs="Times New Roman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47D4F" w:rsidRPr="00547D4F">
              <w:rPr>
                <w:rFonts w:ascii="Times New Roman" w:hAnsi="Times New Roman" w:cs="Times New Roman"/>
              </w:rPr>
              <w:t xml:space="preserve">сведения о проведении </w:t>
            </w:r>
            <w:r w:rsidR="00547D4F" w:rsidRPr="00547D4F">
              <w:rPr>
                <w:rFonts w:ascii="Times New Roman" w:hAnsi="Times New Roman" w:cs="Times New Roman"/>
              </w:rPr>
              <w:lastRenderedPageBreak/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спорта*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47D4F" w:rsidRPr="00547D4F">
              <w:rPr>
                <w:rFonts w:ascii="Times New Roman" w:hAnsi="Times New Roman" w:cs="Times New Roman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547D4F" w:rsidRPr="00547D4F">
              <w:rPr>
                <w:rFonts w:ascii="Times New Roman" w:hAnsi="Times New Roman" w:cs="Times New Roman"/>
              </w:rPr>
              <w:t>сведения:</w:t>
            </w:r>
            <w:r w:rsidR="00547D4F" w:rsidRPr="00547D4F">
              <w:rPr>
                <w:rFonts w:ascii="Times New Roman" w:hAnsi="Times New Roman" w:cs="Times New Roman"/>
              </w:rPr>
              <w:br/>
              <w:t>- 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  <w:r w:rsidR="00547D4F" w:rsidRPr="00547D4F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="00547D4F" w:rsidRPr="00547D4F">
              <w:rPr>
                <w:rFonts w:ascii="Times New Roman" w:hAnsi="Times New Roman" w:cs="Times New Roman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</w:t>
            </w:r>
            <w:r w:rsidR="00547D4F" w:rsidRPr="00547D4F">
              <w:rPr>
                <w:rFonts w:ascii="Times New Roman" w:hAnsi="Times New Roman" w:cs="Times New Roman"/>
              </w:rPr>
              <w:lastRenderedPageBreak/>
              <w:t>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      </w:r>
            <w:proofErr w:type="gramEnd"/>
            <w:r w:rsidR="00547D4F" w:rsidRPr="00547D4F">
              <w:rPr>
                <w:rFonts w:ascii="Times New Roman" w:hAnsi="Times New Roman" w:cs="Times New Roman"/>
              </w:rPr>
              <w:t xml:space="preserve"> и общественной нравственности;</w:t>
            </w:r>
            <w:r w:rsidR="00547D4F" w:rsidRPr="00547D4F">
              <w:rPr>
                <w:rFonts w:ascii="Times New Roman" w:hAnsi="Times New Roman" w:cs="Times New Roman"/>
              </w:rPr>
              <w:br/>
              <w:t>- 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  <w:r w:rsidR="00547D4F" w:rsidRPr="00547D4F">
              <w:rPr>
                <w:rFonts w:ascii="Times New Roman" w:hAnsi="Times New Roman" w:cs="Times New Roman"/>
              </w:rPr>
              <w:br/>
              <w:t>- о допуске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</w:t>
            </w:r>
            <w:proofErr w:type="gramStart"/>
            <w:r w:rsidR="00547D4F" w:rsidRPr="00547D4F">
              <w:rPr>
                <w:rFonts w:ascii="Times New Roman" w:hAnsi="Times New Roman" w:cs="Times New Roman"/>
              </w:rPr>
              <w:t>ии у э</w:t>
            </w:r>
            <w:proofErr w:type="gramEnd"/>
            <w:r w:rsidR="00547D4F" w:rsidRPr="00547D4F">
              <w:rPr>
                <w:rFonts w:ascii="Times New Roman" w:hAnsi="Times New Roman" w:cs="Times New Roman"/>
              </w:rPr>
              <w:t xml:space="preserve">тих спортсменов медицинских противопоказаний для занятий избранными </w:t>
            </w:r>
            <w:r w:rsidR="00547D4F" w:rsidRPr="00547D4F">
              <w:rPr>
                <w:rFonts w:ascii="Times New Roman" w:hAnsi="Times New Roman" w:cs="Times New Roman"/>
              </w:rPr>
              <w:lastRenderedPageBreak/>
              <w:t>видами спорта;</w:t>
            </w:r>
            <w:r w:rsidR="00547D4F" w:rsidRPr="00547D4F">
              <w:rPr>
                <w:rFonts w:ascii="Times New Roman" w:hAnsi="Times New Roman" w:cs="Times New Roman"/>
              </w:rPr>
              <w:br/>
              <w:t>- об обеспеченности спортсменов 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спорта;</w:t>
            </w:r>
            <w:r w:rsidR="00547D4F" w:rsidRPr="00547D4F">
              <w:rPr>
                <w:rFonts w:ascii="Times New Roman" w:hAnsi="Times New Roman" w:cs="Times New Roman"/>
              </w:rPr>
              <w:br/>
              <w:t>- о соответствии содержания и качества спортивной подготовки учебным программам по отдельным видам спорта;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47D4F" w:rsidRPr="00547D4F">
              <w:rPr>
                <w:rFonts w:ascii="Times New Roman" w:hAnsi="Times New Roman" w:cs="Times New Roman"/>
              </w:rPr>
              <w:t>копия плана комплектования учебных групп и копия списков учебных групп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47D4F" w:rsidRPr="00547D4F">
              <w:rPr>
                <w:rFonts w:ascii="Times New Roman" w:hAnsi="Times New Roman" w:cs="Times New Roman"/>
              </w:rPr>
              <w:t xml:space="preserve">копия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</w:t>
            </w:r>
            <w:r w:rsidR="00547D4F" w:rsidRPr="00547D4F">
              <w:rPr>
                <w:rFonts w:ascii="Times New Roman" w:hAnsi="Times New Roman" w:cs="Times New Roman"/>
              </w:rPr>
              <w:lastRenderedPageBreak/>
              <w:t>спортивного совершенствования и высшего спортивного мастерства)</w:t>
            </w:r>
          </w:p>
          <w:p w:rsidR="00547D4F" w:rsidRPr="00547D4F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47D4F" w:rsidRPr="00547D4F">
              <w:rPr>
                <w:rFonts w:ascii="Times New Roman" w:hAnsi="Times New Roman" w:cs="Times New Roman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  <w:p w:rsidR="00547D4F" w:rsidRPr="00547D4F" w:rsidRDefault="00547D4F" w:rsidP="00547D4F">
            <w:pPr>
              <w:rPr>
                <w:rFonts w:ascii="Times New Roman" w:hAnsi="Times New Roman" w:cs="Times New Roman"/>
              </w:rPr>
            </w:pPr>
            <w:r w:rsidRPr="00547D4F">
              <w:rPr>
                <w:rFonts w:ascii="Times New Roman" w:hAnsi="Times New Roman" w:cs="Times New Roman"/>
                <w:b/>
                <w:bCs/>
              </w:rPr>
              <w:t>* </w:t>
            </w:r>
            <w:r w:rsidRPr="00547D4F">
              <w:rPr>
                <w:rFonts w:ascii="Times New Roman" w:hAnsi="Times New Roman" w:cs="Times New Roman"/>
              </w:rPr>
      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      </w:r>
          </w:p>
          <w:p w:rsidR="00313D09" w:rsidRDefault="0031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proofErr w:type="spellStart"/>
            <w:r w:rsidRPr="00313D09">
              <w:rPr>
                <w:rFonts w:ascii="Times New Roman" w:hAnsi="Times New Roman" w:cs="Times New Roman"/>
              </w:rPr>
              <w:lastRenderedPageBreak/>
              <w:t>Минспорт</w:t>
            </w:r>
            <w:proofErr w:type="spellEnd"/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 xml:space="preserve">16.1.2. </w:t>
            </w:r>
            <w:proofErr w:type="gramStart"/>
            <w:r w:rsidRPr="00313D09">
              <w:rPr>
                <w:rFonts w:ascii="Times New Roman" w:hAnsi="Times New Roman" w:cs="Times New Roman"/>
              </w:rPr>
              <w:t>Государственная регистрация создания, изменения, прекращения существования капитального строения (здания, сооружения), возникновения, перехода, прекращения прав, в том числе долей в праве, ограничений (обременений) прав на него, сделок с ним</w:t>
            </w:r>
            <w:proofErr w:type="gramEnd"/>
          </w:p>
        </w:tc>
        <w:tc>
          <w:tcPr>
            <w:tcW w:w="2570" w:type="dxa"/>
          </w:tcPr>
          <w:p w:rsidR="003C63C1" w:rsidRDefault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</w:t>
            </w:r>
          </w:p>
          <w:p w:rsidR="00313D09" w:rsidRDefault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C63C1">
              <w:rPr>
                <w:rFonts w:ascii="Times New Roman" w:hAnsi="Times New Roman" w:cs="Times New Roman"/>
              </w:rPr>
              <w:t>копии документов,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 xml:space="preserve">5 рабочих дней, в случае государственной регистрации многоквартирного жилого дома – 2 календарных дня (не применяется в случае совершения регистрационных действий в отношении </w:t>
            </w:r>
            <w:r w:rsidRPr="00313D09">
              <w:rPr>
                <w:rFonts w:ascii="Times New Roman" w:hAnsi="Times New Roman" w:cs="Times New Roman"/>
              </w:rPr>
              <w:lastRenderedPageBreak/>
              <w:t>многоквартирных жилых домов, построенных по государственному заказу)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плата за услуги</w:t>
            </w:r>
          </w:p>
        </w:tc>
      </w:tr>
      <w:tr w:rsidR="003C63C1" w:rsidTr="003C63C1">
        <w:tc>
          <w:tcPr>
            <w:tcW w:w="415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16.4</w:t>
            </w:r>
            <w:r w:rsidRPr="00313D09">
              <w:rPr>
                <w:rFonts w:ascii="Times New Roman" w:hAnsi="Times New Roman" w:cs="Times New Roman"/>
                <w:vertAlign w:val="superscript"/>
              </w:rPr>
              <w:t>1</w:t>
            </w:r>
            <w:r w:rsidRPr="00313D09">
              <w:rPr>
                <w:rFonts w:ascii="Times New Roman" w:hAnsi="Times New Roman" w:cs="Times New Roman"/>
              </w:rPr>
              <w:t>.1. 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исключение из реестра</w:t>
            </w:r>
          </w:p>
        </w:tc>
        <w:tc>
          <w:tcPr>
            <w:tcW w:w="2570" w:type="dxa"/>
          </w:tcPr>
          <w:p w:rsidR="003C63C1" w:rsidRPr="003C63C1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C63C1">
              <w:rPr>
                <w:rFonts w:ascii="Times New Roman" w:hAnsi="Times New Roman" w:cs="Times New Roman"/>
              </w:rPr>
              <w:t>заявление</w:t>
            </w:r>
          </w:p>
          <w:p w:rsidR="003C63C1" w:rsidRPr="003C63C1" w:rsidRDefault="003C63C1" w:rsidP="003C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C63C1">
              <w:rPr>
                <w:rFonts w:ascii="Times New Roman" w:hAnsi="Times New Roman" w:cs="Times New Roman"/>
              </w:rPr>
              <w:t>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сооружений) </w:t>
            </w:r>
          </w:p>
          <w:p w:rsidR="003C63C1" w:rsidRPr="003C63C1" w:rsidRDefault="003C63C1" w:rsidP="003C63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Pr="003C63C1">
              <w:rPr>
                <w:rFonts w:ascii="Times New Roman" w:hAnsi="Times New Roman" w:cs="Times New Roman"/>
              </w:rPr>
              <w:t>копии документов, подтверждающих наличие у руководителя юридического лица</w:t>
            </w:r>
            <w:r w:rsidRPr="003C63C1">
              <w:rPr>
                <w:rFonts w:ascii="Times New Roman" w:hAnsi="Times New Roman" w:cs="Times New Roman"/>
              </w:rPr>
              <w:br/>
              <w:t xml:space="preserve">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</w:t>
            </w:r>
            <w:proofErr w:type="spellStart"/>
            <w:r w:rsidRPr="003C63C1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3C63C1">
              <w:rPr>
                <w:rFonts w:ascii="Times New Roman" w:hAnsi="Times New Roman" w:cs="Times New Roman"/>
              </w:rPr>
              <w:t xml:space="preserve"> хозяйства не менее трех </w:t>
            </w:r>
            <w:r w:rsidRPr="003C63C1">
              <w:rPr>
                <w:rFonts w:ascii="Times New Roman" w:hAnsi="Times New Roman" w:cs="Times New Roman"/>
              </w:rPr>
              <w:lastRenderedPageBreak/>
              <w:t>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 </w:t>
            </w:r>
            <w:proofErr w:type="gramEnd"/>
          </w:p>
          <w:p w:rsidR="00313D09" w:rsidRDefault="0031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lastRenderedPageBreak/>
              <w:t>местный исполнительный и распорядительный орган базового территориального уровня, а также администрация района в г. Минске</w:t>
            </w:r>
          </w:p>
        </w:tc>
        <w:tc>
          <w:tcPr>
            <w:tcW w:w="2268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774" w:type="dxa"/>
          </w:tcPr>
          <w:p w:rsidR="00313D09" w:rsidRPr="00313D09" w:rsidRDefault="00313D09">
            <w:pPr>
              <w:rPr>
                <w:rFonts w:ascii="Times New Roman" w:hAnsi="Times New Roman" w:cs="Times New Roman"/>
              </w:rPr>
            </w:pPr>
            <w:r w:rsidRPr="00313D09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872D18" w:rsidRPr="00872D18" w:rsidRDefault="00872D18">
      <w:pPr>
        <w:rPr>
          <w:rFonts w:ascii="Times New Roman" w:hAnsi="Times New Roman" w:cs="Times New Roman"/>
        </w:rPr>
      </w:pPr>
    </w:p>
    <w:sectPr w:rsidR="00872D18" w:rsidRPr="00872D18" w:rsidSect="00872D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68B"/>
    <w:multiLevelType w:val="multilevel"/>
    <w:tmpl w:val="40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D6278"/>
    <w:multiLevelType w:val="multilevel"/>
    <w:tmpl w:val="CED4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02AC"/>
    <w:multiLevelType w:val="multilevel"/>
    <w:tmpl w:val="447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3585"/>
    <w:multiLevelType w:val="multilevel"/>
    <w:tmpl w:val="DB0E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9032E"/>
    <w:multiLevelType w:val="multilevel"/>
    <w:tmpl w:val="35C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07CB6"/>
    <w:multiLevelType w:val="multilevel"/>
    <w:tmpl w:val="43C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63D48"/>
    <w:multiLevelType w:val="multilevel"/>
    <w:tmpl w:val="67B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85676"/>
    <w:multiLevelType w:val="multilevel"/>
    <w:tmpl w:val="588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F6CE4"/>
    <w:multiLevelType w:val="multilevel"/>
    <w:tmpl w:val="728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0464B"/>
    <w:multiLevelType w:val="multilevel"/>
    <w:tmpl w:val="C63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705C4"/>
    <w:multiLevelType w:val="multilevel"/>
    <w:tmpl w:val="C25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11204"/>
    <w:multiLevelType w:val="multilevel"/>
    <w:tmpl w:val="B28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935F0"/>
    <w:multiLevelType w:val="multilevel"/>
    <w:tmpl w:val="FAA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172D5"/>
    <w:multiLevelType w:val="multilevel"/>
    <w:tmpl w:val="62A8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85243"/>
    <w:multiLevelType w:val="multilevel"/>
    <w:tmpl w:val="470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16212"/>
    <w:multiLevelType w:val="multilevel"/>
    <w:tmpl w:val="3CE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E0F2D"/>
    <w:multiLevelType w:val="multilevel"/>
    <w:tmpl w:val="C9F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18"/>
    <w:rsid w:val="002A0BBC"/>
    <w:rsid w:val="00313D09"/>
    <w:rsid w:val="003C63C1"/>
    <w:rsid w:val="00547D4F"/>
    <w:rsid w:val="006C0181"/>
    <w:rsid w:val="006E3D9F"/>
    <w:rsid w:val="00872D18"/>
    <w:rsid w:val="00E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D9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47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D9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47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no.gov.by/sm_full.aspx?guid=459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rodno.gov.by/sm_full.aspx?guid=423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odno.gov.by/sm_full.aspx?guid=2641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rodno.gov.by/sm_full.aspx?guid=264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odno.gov.by/sm_full.aspx?guid=264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60C4-829F-4DDB-B2FE-74FC5DF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Okno4</dc:creator>
  <cp:lastModifiedBy>Okno4</cp:lastModifiedBy>
  <cp:revision>3</cp:revision>
  <dcterms:created xsi:type="dcterms:W3CDTF">2024-04-30T12:09:00Z</dcterms:created>
  <dcterms:modified xsi:type="dcterms:W3CDTF">2024-05-02T05:32:00Z</dcterms:modified>
</cp:coreProperties>
</file>