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3CE5F" w14:textId="1B60EF16" w:rsidR="00AB0B66" w:rsidRDefault="00AB0B66" w:rsidP="0002519D">
      <w:pPr>
        <w:pStyle w:val="a3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0B66">
        <w:rPr>
          <w:rFonts w:ascii="Times New Roman" w:hAnsi="Times New Roman" w:cs="Times New Roman"/>
          <w:b/>
          <w:bCs/>
          <w:sz w:val="26"/>
          <w:szCs w:val="26"/>
        </w:rPr>
        <w:t>Эксплуатация тепловых пунктов</w:t>
      </w:r>
      <w:r w:rsidR="00050F86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4EB8EA1" w14:textId="77777777" w:rsidR="0002519D" w:rsidRPr="006267B4" w:rsidRDefault="0002519D" w:rsidP="0002519D">
      <w:pPr>
        <w:pStyle w:val="a3"/>
        <w:rPr>
          <w:rFonts w:ascii="Times New Roman" w:hAnsi="Times New Roman" w:cs="Times New Roman"/>
          <w:b/>
          <w:bCs/>
          <w:sz w:val="16"/>
          <w:szCs w:val="16"/>
        </w:rPr>
      </w:pPr>
    </w:p>
    <w:p w14:paraId="52A51357" w14:textId="3B3A10B8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>13.1</w:t>
      </w:r>
      <w:proofErr w:type="gramStart"/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>еред вводом в эксплуатацию трубопроводы и оборудование тепловых пунктов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должны быть промыты водой в соответствии с требованиями ТНПА.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При температуре воздуха в помещении ниже 5</w:t>
      </w:r>
      <w:proofErr w:type="gramStart"/>
      <w:r w:rsidRPr="00AB0B6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и в случае отсутствия на объекте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B66">
        <w:rPr>
          <w:rFonts w:ascii="Times New Roman" w:hAnsi="Times New Roman" w:cs="Times New Roman"/>
          <w:sz w:val="24"/>
          <w:szCs w:val="24"/>
        </w:rPr>
        <w:t>воды трубопроводы и оборудование тепловых пунктов (теплоисточников) могут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продуты сжатым воздухом до выхода его без механических частиц.</w:t>
      </w:r>
    </w:p>
    <w:p w14:paraId="3DE825E9" w14:textId="32EF1964" w:rsidR="00AB0B66" w:rsidRPr="00365F91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13.2 </w:t>
      </w:r>
      <w:r w:rsidRPr="00365F91">
        <w:rPr>
          <w:rFonts w:ascii="Times New Roman" w:hAnsi="Times New Roman" w:cs="Times New Roman"/>
          <w:sz w:val="24"/>
          <w:szCs w:val="24"/>
        </w:rPr>
        <w:t>При эксплуатации тепловых пунктов в системах теплопотребления должны</w:t>
      </w:r>
      <w:r w:rsidR="00050F86">
        <w:rPr>
          <w:rFonts w:ascii="Times New Roman" w:hAnsi="Times New Roman" w:cs="Times New Roman"/>
          <w:sz w:val="24"/>
          <w:szCs w:val="24"/>
        </w:rPr>
        <w:t xml:space="preserve"> </w:t>
      </w:r>
      <w:r w:rsidRPr="00365F91">
        <w:rPr>
          <w:rFonts w:ascii="Times New Roman" w:hAnsi="Times New Roman" w:cs="Times New Roman"/>
          <w:sz w:val="24"/>
          <w:szCs w:val="24"/>
        </w:rPr>
        <w:t>осуществляться:</w:t>
      </w:r>
    </w:p>
    <w:p w14:paraId="2AD476FB" w14:textId="48478B9B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включение и отключение систем теплопотребления, подключенных к тепловому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пункту;</w:t>
      </w:r>
    </w:p>
    <w:p w14:paraId="7E0D2F18" w14:textId="1AC85545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снятие показаний контрольно-измерительных приборов и автоматики (</w:t>
      </w:r>
      <w:proofErr w:type="spellStart"/>
      <w:r w:rsidRPr="00AB0B66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AB0B6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 приборов учета;</w:t>
      </w:r>
    </w:p>
    <w:p w14:paraId="5AD49764" w14:textId="77777777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AB0B6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работой оборудования;</w:t>
      </w:r>
    </w:p>
    <w:p w14:paraId="03764F01" w14:textId="392FEC57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обеспечение требуемых режимными картами расходов и параметров пара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 сетевой воды;</w:t>
      </w:r>
    </w:p>
    <w:p w14:paraId="4419EA9E" w14:textId="700C160B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регулирование отпуска теплоносителя на отопительно-вентиляционные нужды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 зависимости от метеоусловий, а также на нужды горячего водоснабжения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 соответствии с санитарными и технологическими нормами и температурой обратной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сетевой воды в соответствии с графиком;</w:t>
      </w:r>
    </w:p>
    <w:p w14:paraId="16261C50" w14:textId="678D3AE6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снижение удельных расходов сетевой воды и утечек ее из системы, сокращение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потерь.</w:t>
      </w:r>
    </w:p>
    <w:p w14:paraId="3EE17C66" w14:textId="682627CE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13.3 </w:t>
      </w:r>
      <w:r w:rsidRPr="00AB0B66">
        <w:rPr>
          <w:rFonts w:ascii="Times New Roman" w:hAnsi="Times New Roman" w:cs="Times New Roman"/>
          <w:sz w:val="24"/>
          <w:szCs w:val="24"/>
        </w:rPr>
        <w:t>При эксплуатации тепловых пунктов превышение температуры обратной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сетевой воды, возвращаемой в тепловую сеть, не должно превышать 3</w:t>
      </w:r>
      <w:proofErr w:type="gramStart"/>
      <w:r w:rsidRPr="00AB0B66">
        <w:rPr>
          <w:rFonts w:ascii="Times New Roman" w:hAnsi="Times New Roman" w:cs="Times New Roman"/>
          <w:sz w:val="24"/>
          <w:szCs w:val="24"/>
        </w:rPr>
        <w:t xml:space="preserve"> °С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от температуры,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предусмотренной утвержденным температурным графиком, при соответствующей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температуре наружного воздуха.</w:t>
      </w:r>
    </w:p>
    <w:p w14:paraId="7E9D6FE0" w14:textId="0BAFD796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13.4 </w:t>
      </w:r>
      <w:r w:rsidRPr="00AB0B66">
        <w:rPr>
          <w:rFonts w:ascii="Times New Roman" w:hAnsi="Times New Roman" w:cs="Times New Roman"/>
          <w:sz w:val="24"/>
          <w:szCs w:val="24"/>
        </w:rPr>
        <w:t>Эксплуатация тепловых пунктов должна осуществляться оперативным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оперативно-ремонтным персоналом. Необходимость дежурства персонала на тепловом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 xml:space="preserve">пункте и его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AB0">
        <w:rPr>
          <w:rFonts w:ascii="Times New Roman" w:hAnsi="Times New Roman" w:cs="Times New Roman"/>
          <w:sz w:val="24"/>
          <w:szCs w:val="24"/>
        </w:rPr>
        <w:t>п</w:t>
      </w:r>
      <w:r w:rsidRPr="00AB0B66">
        <w:rPr>
          <w:rFonts w:ascii="Times New Roman" w:hAnsi="Times New Roman" w:cs="Times New Roman"/>
          <w:sz w:val="24"/>
          <w:szCs w:val="24"/>
        </w:rPr>
        <w:t>родолжительность устанавливаются руководителем (техническим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руководителем) организации.</w:t>
      </w:r>
    </w:p>
    <w:p w14:paraId="6A295E37" w14:textId="4BDADF58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>13.5</w:t>
      </w:r>
      <w:proofErr w:type="gramStart"/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>ля контроля за состоянием трубопроводов и оборудования теплового пункта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 режимов их работы должен производиться осмотр. Результаты осмотра и выявленные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при обходе дефекты и нарушения режимов теплопотребления должны быть занесены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 оперативный журнал и (или) журнал учета дефектов и ремонтов. В случае выявления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небезопасного состояния трубопроводов и оборудования теплового пункта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немедленно приняты меры по приведению их в безопасное состояние, а 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невозможности оперативно устранить небезопасные дефекты и режимы теплопотребления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необходимо немедленно доложить руководству для принятия решений по дальнейшей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эксплуатации. Периодичность осмотров с указанием программ осмотров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отражена в руководстве (инструкции) по эксплуатации теплового пункта в зависимости</w:t>
      </w:r>
    </w:p>
    <w:p w14:paraId="50104636" w14:textId="77777777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от типа оборудования и его состояния, но не реже одного раза в неделю.</w:t>
      </w:r>
    </w:p>
    <w:p w14:paraId="5034B518" w14:textId="62E28B1B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>13.6</w:t>
      </w:r>
      <w:proofErr w:type="gramStart"/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>се отключения, включения и переключения местных систем, производимые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 периоды пуска и останова или в процессе нормальной эксплуатации, должны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выполняться так, чтобы исключить резкое повышение давления до максимального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для данной установки, действуя попеременно задвижками на подающей и обратной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 xml:space="preserve">линиях теплопроводов. При </w:t>
      </w:r>
      <w:proofErr w:type="gramStart"/>
      <w:r w:rsidRPr="00AB0B66">
        <w:rPr>
          <w:rFonts w:ascii="Times New Roman" w:hAnsi="Times New Roman" w:cs="Times New Roman"/>
          <w:sz w:val="24"/>
          <w:szCs w:val="24"/>
        </w:rPr>
        <w:t>этом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необходимо следить за тем, чтобы давление в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не опускалось ниже статического для данной системы и не поднималось выше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B0B66">
        <w:rPr>
          <w:rFonts w:ascii="Times New Roman" w:hAnsi="Times New Roman" w:cs="Times New Roman"/>
          <w:sz w:val="24"/>
          <w:szCs w:val="24"/>
        </w:rPr>
        <w:t>допустимого.</w:t>
      </w:r>
    </w:p>
    <w:p w14:paraId="4909E85B" w14:textId="66801E2A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13.7 </w:t>
      </w:r>
      <w:r w:rsidRPr="00AB0B66">
        <w:rPr>
          <w:rFonts w:ascii="Times New Roman" w:hAnsi="Times New Roman" w:cs="Times New Roman"/>
          <w:sz w:val="24"/>
          <w:szCs w:val="24"/>
        </w:rPr>
        <w:t>При температуре теплоносителя во внешней тепловой сети выше 75 °C ремонт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 смена оборудования на тепловом пункте должны производиться при условии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предварительного отключения системы головной запорной арматурой на тепловом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пункте, а при необходимости и запорной арматурой на ответвлении к системе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теплопотребления. При неплотности отключающей арматуры к ремонту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можно приступить только после установки заглушек.</w:t>
      </w:r>
    </w:p>
    <w:p w14:paraId="3FC738D0" w14:textId="0EDACD39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>13.8</w:t>
      </w:r>
      <w:r w:rsidRPr="00AB0B66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gramStart"/>
      <w:r w:rsidRPr="00AB0B66">
        <w:rPr>
          <w:rFonts w:ascii="Times New Roman" w:hAnsi="Times New Roman" w:cs="Times New Roman"/>
          <w:sz w:val="24"/>
          <w:szCs w:val="24"/>
        </w:rPr>
        <w:t>включении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теплового пункта и систем, питаемых паром, должны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предварительно открыты соответствующие пусковые дренажи и должен быть произведен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прогрев паропроводов. Скорость прогрева должна быть такой, чтобы исключалась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 xml:space="preserve">возможность возникновения 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AB0B66">
        <w:rPr>
          <w:rFonts w:ascii="Times New Roman" w:hAnsi="Times New Roman" w:cs="Times New Roman"/>
          <w:sz w:val="24"/>
          <w:szCs w:val="24"/>
        </w:rPr>
        <w:t>идравлических ударов.</w:t>
      </w:r>
    </w:p>
    <w:p w14:paraId="1791C259" w14:textId="74FD66FF" w:rsidR="00741AB0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>13.9</w:t>
      </w:r>
      <w:r w:rsidRPr="00AB0B66">
        <w:rPr>
          <w:rFonts w:ascii="Times New Roman" w:hAnsi="Times New Roman" w:cs="Times New Roman"/>
          <w:sz w:val="24"/>
          <w:szCs w:val="24"/>
        </w:rPr>
        <w:t xml:space="preserve"> Трубопроводы, запорная арматура, фланцевые соединения, водоподогреватели,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баки-аккумуляторы, сборные конденсатные баки, расположенные в тепловом пункте,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должны предусматривать тепловую изоляцию, обеспечивающую температуру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на поверхности теплоизоляционной конструкции в соответствии с СН 4.02.02-2019 Тепловая изоляция оборудования и трубопроводов (пункт 6.7.1)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 опознавательную окраску в соответствии с ГОСТ 14202, ГОСТ 12.4.026 и другими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ТНПА.</w:t>
      </w:r>
      <w:proofErr w:type="gramEnd"/>
    </w:p>
    <w:p w14:paraId="35D71946" w14:textId="77777777" w:rsidR="006267B4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>13.10</w:t>
      </w:r>
      <w:proofErr w:type="gramStart"/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помещении тепловых пунктов должны находиться:</w:t>
      </w:r>
    </w:p>
    <w:p w14:paraId="3578F55F" w14:textId="17F15B56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принципиальная схема расположенных в нем трубопроводов и оборудования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 xml:space="preserve">с нумерацией арматуры и расстановкой </w:t>
      </w:r>
      <w:proofErr w:type="spellStart"/>
      <w:r w:rsidRPr="00AB0B66">
        <w:rPr>
          <w:rFonts w:ascii="Times New Roman" w:hAnsi="Times New Roman" w:cs="Times New Roman"/>
          <w:sz w:val="24"/>
          <w:szCs w:val="24"/>
        </w:rPr>
        <w:t>КИПиА</w:t>
      </w:r>
      <w:proofErr w:type="spellEnd"/>
      <w:r w:rsidRPr="00AB0B66">
        <w:rPr>
          <w:rFonts w:ascii="Times New Roman" w:hAnsi="Times New Roman" w:cs="Times New Roman"/>
          <w:sz w:val="24"/>
          <w:szCs w:val="24"/>
        </w:rPr>
        <w:t>;</w:t>
      </w:r>
    </w:p>
    <w:p w14:paraId="7C6A0A89" w14:textId="77777777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руководство (инструкция) по эксплуатации;</w:t>
      </w:r>
    </w:p>
    <w:p w14:paraId="0B231F7C" w14:textId="77777777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инструкция по охране труда;</w:t>
      </w:r>
    </w:p>
    <w:p w14:paraId="1CA4E52B" w14:textId="77777777" w:rsidR="00050F8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утвержденный руководителем (техническим руководителем)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 xml:space="preserve">температурный график </w:t>
      </w:r>
    </w:p>
    <w:p w14:paraId="62CBB80C" w14:textId="77777777" w:rsidR="00050F86" w:rsidRDefault="00050F8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C609354" w14:textId="77777777" w:rsidR="00050F86" w:rsidRDefault="00050F8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9B54D8E" w14:textId="7CF875CA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внутренней системы теплопотребления.</w:t>
      </w:r>
    </w:p>
    <w:p w14:paraId="2EAEECFE" w14:textId="3AEA1CDB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13.11 </w:t>
      </w:r>
      <w:r w:rsidRPr="00AB0B66">
        <w:rPr>
          <w:rFonts w:ascii="Times New Roman" w:hAnsi="Times New Roman" w:cs="Times New Roman"/>
          <w:sz w:val="24"/>
          <w:szCs w:val="24"/>
        </w:rPr>
        <w:t>Запорная арматура тепловых пунктов должна быть пронумерована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схеме и иметь указатели направления движения теплоносителя и вращения маховика,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движения штурвалов.</w:t>
      </w:r>
    </w:p>
    <w:p w14:paraId="51654340" w14:textId="7C66F9BB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13.12 </w:t>
      </w:r>
      <w:r w:rsidRPr="00AB0B66">
        <w:rPr>
          <w:rFonts w:ascii="Times New Roman" w:hAnsi="Times New Roman" w:cs="Times New Roman"/>
          <w:sz w:val="24"/>
          <w:szCs w:val="24"/>
        </w:rPr>
        <w:t>Ревизия запорной арматуры должна проводиться ежегодно. В закрытом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положении запорная арматура должна обеспечивать полное перекрытие потока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теплоносителя.</w:t>
      </w:r>
    </w:p>
    <w:p w14:paraId="6D85FC94" w14:textId="0AFBAEE9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Не допускается течи по сальниковым уплотнениям, резьбовым и фланцевым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соединениям.</w:t>
      </w:r>
    </w:p>
    <w:p w14:paraId="0D111B1E" w14:textId="18C5D3AC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>13.13</w:t>
      </w:r>
      <w:proofErr w:type="gramStart"/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режиме эксплуатации линия водопровода от теплового узла должна быть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отсоединена. Соединение дренажных выпусков с канализацией должно выполняться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с видимым разрывом.</w:t>
      </w:r>
    </w:p>
    <w:p w14:paraId="252F1182" w14:textId="58D30D69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>13.14</w:t>
      </w:r>
      <w:proofErr w:type="gramStart"/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>ля обеспечения безопасной эксплуатации теплового пункта трапы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водосборные приямки при нахождении людей должны быть закрыты сверху решетками,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 xml:space="preserve">не препятствующими оттоку 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AB0B66">
        <w:rPr>
          <w:rFonts w:ascii="Times New Roman" w:hAnsi="Times New Roman" w:cs="Times New Roman"/>
          <w:sz w:val="24"/>
          <w:szCs w:val="24"/>
        </w:rPr>
        <w:t>оды.</w:t>
      </w:r>
    </w:p>
    <w:p w14:paraId="33402F35" w14:textId="54E76E8F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>13.15</w:t>
      </w:r>
      <w:proofErr w:type="gramStart"/>
      <w:r w:rsidRPr="00AB0B66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>е допускаются отбор теплоносителя от патрубка, на котором установлено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предохранительное устройство, и установка запорной арматуры непосредственно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у предохранительных устройств.</w:t>
      </w:r>
    </w:p>
    <w:p w14:paraId="173E50C4" w14:textId="314DC50D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Предохранительные клапаны должны иметь отводящие трубопроводы,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предохраняющие обслуживающий персонал от ожогов при срабатывании клапанов. Эти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трубопроводы должны быть защищены от замерзания и оборудованы дренажами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AB0B66">
        <w:rPr>
          <w:rFonts w:ascii="Times New Roman" w:hAnsi="Times New Roman" w:cs="Times New Roman"/>
          <w:sz w:val="24"/>
          <w:szCs w:val="24"/>
        </w:rPr>
        <w:t>слива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скапливающегося в них конденсата. Не допускается установка на них устрой</w:t>
      </w:r>
      <w:proofErr w:type="gramStart"/>
      <w:r w:rsidRPr="00AB0B66">
        <w:rPr>
          <w:rFonts w:ascii="Times New Roman" w:hAnsi="Times New Roman" w:cs="Times New Roman"/>
          <w:sz w:val="24"/>
          <w:szCs w:val="24"/>
        </w:rPr>
        <w:t>ств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дл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>я запирания.</w:t>
      </w:r>
    </w:p>
    <w:p w14:paraId="4C00AFBA" w14:textId="6ED762F4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95">
        <w:rPr>
          <w:rFonts w:ascii="Times New Roman" w:hAnsi="Times New Roman" w:cs="Times New Roman"/>
          <w:color w:val="FFFFFF" w:themeColor="background1"/>
          <w:sz w:val="24"/>
          <w:szCs w:val="24"/>
        </w:rPr>
        <w:t>13.16</w:t>
      </w:r>
      <w:proofErr w:type="gramStart"/>
      <w:r w:rsidRPr="003E679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тепловых пунктах, в которые возможно поступление загрязненного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конденсата, должна предусматриваться проверка качества конденсата в каждом сборном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баке и на дренажных трубопроводах. Способы контроля устанавливаются в зависимости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от характера загрязнения и схемы водоподготовки на источнике теплоты.</w:t>
      </w:r>
    </w:p>
    <w:p w14:paraId="55CA28BD" w14:textId="0EDC5DBE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E6795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13.17 </w:t>
      </w:r>
      <w:r w:rsidRPr="00AB0B6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AB0B66">
        <w:rPr>
          <w:rFonts w:ascii="Times New Roman" w:hAnsi="Times New Roman" w:cs="Times New Roman"/>
          <w:sz w:val="24"/>
          <w:szCs w:val="24"/>
        </w:rPr>
        <w:t>каждом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обходе тепловых пунктов открытых систем теплоснабжения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должна проверяться плотность обратного клапана, установленного на ответвлении</w:t>
      </w:r>
      <w:r w:rsidR="003E6795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обратного трубопровода в системе горячего водоснабжения.</w:t>
      </w:r>
    </w:p>
    <w:p w14:paraId="60311660" w14:textId="5864E888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8F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13.18 </w:t>
      </w:r>
      <w:r w:rsidRPr="00AB0B66">
        <w:rPr>
          <w:rFonts w:ascii="Times New Roman" w:hAnsi="Times New Roman" w:cs="Times New Roman"/>
          <w:sz w:val="24"/>
          <w:szCs w:val="24"/>
        </w:rPr>
        <w:t>Включение и выключение тепловых пунктов, систем теплопотребления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 установление расхода теплоносителя производятся оперативным или оперативн</w:t>
      </w:r>
      <w:proofErr w:type="gramStart"/>
      <w:r w:rsidRPr="00AB0B6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ремонтным персоналом или специализированной организацией с разрешения диспетчера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 под контролем персонала энергоснабжающей организации в случае ее наличия.</w:t>
      </w:r>
    </w:p>
    <w:p w14:paraId="5D3D719D" w14:textId="6CD171E2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8F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13.19 </w:t>
      </w:r>
      <w:r w:rsidRPr="00AB0B66">
        <w:rPr>
          <w:rFonts w:ascii="Times New Roman" w:hAnsi="Times New Roman" w:cs="Times New Roman"/>
          <w:sz w:val="24"/>
          <w:szCs w:val="24"/>
        </w:rPr>
        <w:t>Доступ посторонних лиц в помещения тепловых пунктов, к тепловым узлам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должен быть исключен. Двери помещений тепловых пунктов, тепловых узлов должны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иметь запирающие устройства. Ключи от них должны находиться в точно установленных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местах и выдаваться персоналу, указанному в списке, утвержденном лицом,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ответственным за тепловое хозяйство организации (структурного подразделения).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На дверях должна быть надпись: «Теплопункт. Посторонним вход воспрещен», а также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должна быть размещена табличка, содержащая информацию: лицо, ответственное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за тепловое хозяйство, с указанием фамилии, собственного имени, отчества (если таковое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имеется), номер контактного телефона для связи.</w:t>
      </w:r>
    </w:p>
    <w:p w14:paraId="3E6CBAC1" w14:textId="4F764691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8F3">
        <w:rPr>
          <w:rFonts w:ascii="Times New Roman" w:hAnsi="Times New Roman" w:cs="Times New Roman"/>
          <w:color w:val="FFFFFF" w:themeColor="background1"/>
          <w:sz w:val="24"/>
          <w:szCs w:val="24"/>
        </w:rPr>
        <w:t>13.20</w:t>
      </w:r>
      <w:proofErr w:type="gramStart"/>
      <w:r w:rsidRPr="00ED28F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B0B66">
        <w:rPr>
          <w:rFonts w:ascii="Times New Roman" w:hAnsi="Times New Roman" w:cs="Times New Roman"/>
          <w:sz w:val="24"/>
          <w:szCs w:val="24"/>
        </w:rPr>
        <w:t xml:space="preserve"> тепловых пунктах не допускается хранение оборудования, материалов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и иных посторонних предметов.</w:t>
      </w:r>
    </w:p>
    <w:p w14:paraId="3ACD8301" w14:textId="0BB14B68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ED28F3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13.21 </w:t>
      </w:r>
      <w:r w:rsidRPr="00AB0B66">
        <w:rPr>
          <w:rFonts w:ascii="Times New Roman" w:hAnsi="Times New Roman" w:cs="Times New Roman"/>
          <w:sz w:val="24"/>
          <w:szCs w:val="24"/>
        </w:rPr>
        <w:t>При эксплуатации тепловых пунктов должны поддерживаться в исправном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состоянии предусмотренные проектной документацией:</w:t>
      </w:r>
    </w:p>
    <w:p w14:paraId="79278C69" w14:textId="77777777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манометры и термометры для измерения давления и температуры теплоносителя;</w:t>
      </w:r>
    </w:p>
    <w:p w14:paraId="7CBC1898" w14:textId="321BD73D" w:rsidR="00AB0B66" w:rsidRPr="00AB0B66" w:rsidRDefault="00AB0B6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B0B66">
        <w:rPr>
          <w:rFonts w:ascii="Times New Roman" w:hAnsi="Times New Roman" w:cs="Times New Roman"/>
          <w:sz w:val="24"/>
          <w:szCs w:val="24"/>
        </w:rPr>
        <w:t>– приборы учета расхода теплоносителя и количества тепловой энергии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Pr="00AB0B66">
        <w:rPr>
          <w:rFonts w:ascii="Times New Roman" w:hAnsi="Times New Roman" w:cs="Times New Roman"/>
          <w:sz w:val="24"/>
          <w:szCs w:val="24"/>
        </w:rPr>
        <w:t>с теплоносителем;</w:t>
      </w:r>
    </w:p>
    <w:p w14:paraId="7A133ABD" w14:textId="3769541E" w:rsidR="00AB0B66" w:rsidRPr="00AB0B66" w:rsidRDefault="00741AB0" w:rsidP="00741A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B0B66" w:rsidRPr="00AB0B66">
        <w:rPr>
          <w:rFonts w:ascii="Times New Roman" w:hAnsi="Times New Roman" w:cs="Times New Roman"/>
          <w:sz w:val="24"/>
          <w:szCs w:val="24"/>
        </w:rPr>
        <w:t>автоматические регуляторы температуры, обеспечивающие температуру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="00AB0B66" w:rsidRPr="00AB0B66">
        <w:rPr>
          <w:rFonts w:ascii="Times New Roman" w:hAnsi="Times New Roman" w:cs="Times New Roman"/>
          <w:sz w:val="24"/>
          <w:szCs w:val="24"/>
        </w:rPr>
        <w:t>теплоносителя в соответствии с заданным режимом.</w:t>
      </w:r>
    </w:p>
    <w:p w14:paraId="578B1F63" w14:textId="2EF4ABEC" w:rsidR="00AB0B66" w:rsidRDefault="001351C1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0B66" w:rsidRPr="00AB0B66">
        <w:rPr>
          <w:rFonts w:ascii="Times New Roman" w:hAnsi="Times New Roman" w:cs="Times New Roman"/>
          <w:sz w:val="24"/>
          <w:szCs w:val="24"/>
        </w:rPr>
        <w:t>При отсутс</w:t>
      </w:r>
      <w:bookmarkStart w:id="0" w:name="_GoBack"/>
      <w:bookmarkEnd w:id="0"/>
      <w:r w:rsidR="00AB0B66" w:rsidRPr="00AB0B66">
        <w:rPr>
          <w:rFonts w:ascii="Times New Roman" w:hAnsi="Times New Roman" w:cs="Times New Roman"/>
          <w:sz w:val="24"/>
          <w:szCs w:val="24"/>
        </w:rPr>
        <w:t>твии проектной документации уровень оснащенности теплового пункта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="00AB0B66" w:rsidRPr="00AB0B66">
        <w:rPr>
          <w:rFonts w:ascii="Times New Roman" w:hAnsi="Times New Roman" w:cs="Times New Roman"/>
          <w:sz w:val="24"/>
          <w:szCs w:val="24"/>
        </w:rPr>
        <w:t>контрольно-измерительными приборами и автоматикой должен соответствовать</w:t>
      </w:r>
      <w:r w:rsidR="00ED28F3">
        <w:rPr>
          <w:rFonts w:ascii="Times New Roman" w:hAnsi="Times New Roman" w:cs="Times New Roman"/>
          <w:sz w:val="24"/>
          <w:szCs w:val="24"/>
        </w:rPr>
        <w:t xml:space="preserve"> </w:t>
      </w:r>
      <w:r w:rsidR="00AB0B66" w:rsidRPr="00AB0B66">
        <w:rPr>
          <w:rFonts w:ascii="Times New Roman" w:hAnsi="Times New Roman" w:cs="Times New Roman"/>
          <w:sz w:val="24"/>
          <w:szCs w:val="24"/>
        </w:rPr>
        <w:t>требованиям ТНПА</w:t>
      </w:r>
      <w:r w:rsidR="0002519D">
        <w:rPr>
          <w:rFonts w:ascii="Times New Roman" w:hAnsi="Times New Roman" w:cs="Times New Roman"/>
          <w:sz w:val="24"/>
          <w:szCs w:val="24"/>
        </w:rPr>
        <w:t>.</w:t>
      </w:r>
    </w:p>
    <w:p w14:paraId="3541244B" w14:textId="77777777" w:rsidR="0013751B" w:rsidRDefault="0013751B" w:rsidP="00E54028">
      <w:pPr>
        <w:spacing w:after="0" w:line="240" w:lineRule="auto"/>
        <w:ind w:left="2410"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D78020D" w14:textId="77777777" w:rsidR="00E54028" w:rsidRPr="00E54028" w:rsidRDefault="00E54028" w:rsidP="00E54028">
      <w:pPr>
        <w:spacing w:after="0" w:line="240" w:lineRule="auto"/>
        <w:ind w:left="241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028">
        <w:rPr>
          <w:rFonts w:ascii="Times New Roman" w:hAnsi="Times New Roman" w:cs="Times New Roman"/>
          <w:b/>
          <w:sz w:val="24"/>
          <w:szCs w:val="24"/>
        </w:rPr>
        <w:t>Инспектор Осиповичской</w:t>
      </w:r>
    </w:p>
    <w:p w14:paraId="1FF35DBA" w14:textId="77777777" w:rsidR="00E54028" w:rsidRPr="00E54028" w:rsidRDefault="00E54028" w:rsidP="00E54028">
      <w:pPr>
        <w:spacing w:after="0" w:line="240" w:lineRule="auto"/>
        <w:ind w:left="241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028">
        <w:rPr>
          <w:rFonts w:ascii="Times New Roman" w:hAnsi="Times New Roman" w:cs="Times New Roman"/>
          <w:b/>
          <w:sz w:val="24"/>
          <w:szCs w:val="24"/>
        </w:rPr>
        <w:t>районной энергогазинспекции</w:t>
      </w:r>
    </w:p>
    <w:p w14:paraId="565F7A77" w14:textId="77777777" w:rsidR="00E54028" w:rsidRPr="00E54028" w:rsidRDefault="00E54028" w:rsidP="00E54028">
      <w:pPr>
        <w:spacing w:after="0" w:line="240" w:lineRule="auto"/>
        <w:ind w:left="241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028">
        <w:rPr>
          <w:rFonts w:ascii="Times New Roman" w:hAnsi="Times New Roman" w:cs="Times New Roman"/>
          <w:b/>
          <w:sz w:val="24"/>
          <w:szCs w:val="24"/>
        </w:rPr>
        <w:t>Бобруйского межрайонного отделения</w:t>
      </w:r>
    </w:p>
    <w:p w14:paraId="27EA1587" w14:textId="77777777" w:rsidR="00E54028" w:rsidRPr="00E54028" w:rsidRDefault="00E54028" w:rsidP="00E54028">
      <w:pPr>
        <w:spacing w:after="0" w:line="240" w:lineRule="auto"/>
        <w:ind w:left="241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028">
        <w:rPr>
          <w:rFonts w:ascii="Times New Roman" w:hAnsi="Times New Roman" w:cs="Times New Roman"/>
          <w:b/>
          <w:sz w:val="24"/>
          <w:szCs w:val="24"/>
        </w:rPr>
        <w:t>филиала государственного учреждения</w:t>
      </w:r>
    </w:p>
    <w:p w14:paraId="5A489DE7" w14:textId="77777777" w:rsidR="00E54028" w:rsidRPr="00E54028" w:rsidRDefault="00E54028" w:rsidP="00E54028">
      <w:pPr>
        <w:spacing w:after="0" w:line="240" w:lineRule="auto"/>
        <w:ind w:left="241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028">
        <w:rPr>
          <w:rFonts w:ascii="Times New Roman" w:hAnsi="Times New Roman" w:cs="Times New Roman"/>
          <w:b/>
          <w:sz w:val="24"/>
          <w:szCs w:val="24"/>
        </w:rPr>
        <w:t xml:space="preserve">«Государственный энергетический и </w:t>
      </w:r>
    </w:p>
    <w:p w14:paraId="2EDE9A29" w14:textId="77777777" w:rsidR="00E54028" w:rsidRPr="00E54028" w:rsidRDefault="00E54028" w:rsidP="00E54028">
      <w:pPr>
        <w:spacing w:after="0" w:line="240" w:lineRule="auto"/>
        <w:ind w:left="2410"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54028">
        <w:rPr>
          <w:rFonts w:ascii="Times New Roman" w:hAnsi="Times New Roman" w:cs="Times New Roman"/>
          <w:b/>
          <w:sz w:val="24"/>
          <w:szCs w:val="24"/>
        </w:rPr>
        <w:t xml:space="preserve">газовый надзор» по Могилевской области </w:t>
      </w:r>
    </w:p>
    <w:p w14:paraId="38652E10" w14:textId="1F1A3248" w:rsidR="00050F86" w:rsidRDefault="00E54028" w:rsidP="0013751B">
      <w:pPr>
        <w:spacing w:after="0" w:line="240" w:lineRule="auto"/>
        <w:ind w:left="2410"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E54028">
        <w:rPr>
          <w:rFonts w:ascii="Times New Roman" w:hAnsi="Times New Roman" w:cs="Times New Roman"/>
          <w:b/>
          <w:sz w:val="24"/>
          <w:szCs w:val="24"/>
        </w:rPr>
        <w:t>Исаенко В</w:t>
      </w:r>
      <w:r w:rsidRPr="00E54028">
        <w:rPr>
          <w:rFonts w:ascii="Times New Roman" w:hAnsi="Times New Roman" w:cs="Times New Roman"/>
          <w:b/>
          <w:sz w:val="24"/>
          <w:szCs w:val="24"/>
        </w:rPr>
        <w:t>.М.</w:t>
      </w:r>
    </w:p>
    <w:p w14:paraId="6000D7BA" w14:textId="77777777" w:rsidR="00050F86" w:rsidRDefault="00050F86" w:rsidP="00050F8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6DFBFAE" w14:textId="77777777" w:rsidR="00050F86" w:rsidRPr="00AB0B66" w:rsidRDefault="00050F86" w:rsidP="0002519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050F86" w:rsidRPr="00AB0B66" w:rsidSect="00050F86">
      <w:pgSz w:w="11906" w:h="16838"/>
      <w:pgMar w:top="284" w:right="566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A7"/>
    <w:rsid w:val="0002519D"/>
    <w:rsid w:val="00050F86"/>
    <w:rsid w:val="001351C1"/>
    <w:rsid w:val="0013751B"/>
    <w:rsid w:val="00190618"/>
    <w:rsid w:val="002C2C18"/>
    <w:rsid w:val="00365F91"/>
    <w:rsid w:val="003E6795"/>
    <w:rsid w:val="006267B4"/>
    <w:rsid w:val="00741AB0"/>
    <w:rsid w:val="0087609E"/>
    <w:rsid w:val="00A104A7"/>
    <w:rsid w:val="00AB0B66"/>
    <w:rsid w:val="00D63791"/>
    <w:rsid w:val="00E54028"/>
    <w:rsid w:val="00ED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2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B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B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0B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1222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insp03</cp:lastModifiedBy>
  <cp:revision>14</cp:revision>
  <dcterms:created xsi:type="dcterms:W3CDTF">2024-06-18T08:47:00Z</dcterms:created>
  <dcterms:modified xsi:type="dcterms:W3CDTF">2024-10-02T09:20:00Z</dcterms:modified>
</cp:coreProperties>
</file>