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A" w:rsidRDefault="00CA38AA">
      <w:pPr>
        <w:pStyle w:val="titleu"/>
      </w:pPr>
      <w:r>
        <w:t>ПЕРЕЧЕНЬ</w:t>
      </w:r>
      <w:r>
        <w:br/>
        <w:t xml:space="preserve">административных процедур, осуществляемых </w:t>
      </w:r>
      <w:r w:rsidR="00217FBB">
        <w:t xml:space="preserve">Липенским сельским исполнительным комитетом </w:t>
      </w:r>
      <w:r>
        <w:t xml:space="preserve"> по заявлениям граждан</w:t>
      </w:r>
      <w:r w:rsidR="00217FBB">
        <w:t>, на основании Указа Президента Республики Беларусь от 26 апреля 2010г. №200</w:t>
      </w:r>
    </w:p>
    <w:tbl>
      <w:tblPr>
        <w:tblW w:w="5001" w:type="pct"/>
        <w:tblCellMar>
          <w:left w:w="0" w:type="dxa"/>
          <w:right w:w="0" w:type="dxa"/>
        </w:tblCellMar>
        <w:tblLook w:val="04A0"/>
      </w:tblPr>
      <w:tblGrid>
        <w:gridCol w:w="3494"/>
        <w:gridCol w:w="4075"/>
        <w:gridCol w:w="2327"/>
        <w:gridCol w:w="2327"/>
        <w:gridCol w:w="1892"/>
        <w:gridCol w:w="2109"/>
      </w:tblGrid>
      <w:tr w:rsidR="00CA38AA" w:rsidTr="00F6685E">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217FBB">
            <w:pPr>
              <w:pStyle w:val="table100"/>
              <w:jc w:val="center"/>
            </w:pPr>
            <w:r>
              <w:t>Ответственное должностное лицо сельисполкома</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A38AA" w:rsidRDefault="00CA38AA">
            <w:pPr>
              <w:pStyle w:val="table100"/>
              <w:jc w:val="center"/>
            </w:pPr>
            <w:r>
              <w:t>Срок действия справки, другого документа (решения), выдаваемых (принимаемого) при осуществлении административной процедуры</w:t>
            </w:r>
          </w:p>
        </w:tc>
      </w:tr>
      <w:tr w:rsidR="00CA38AA" w:rsidTr="00F6685E">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A38AA" w:rsidRDefault="00CA38AA">
            <w:pPr>
              <w:pStyle w:val="table10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A38AA" w:rsidRDefault="00CA38AA">
            <w:pPr>
              <w:pStyle w:val="table100"/>
              <w:jc w:val="center"/>
            </w:pPr>
            <w:r>
              <w:t>6</w:t>
            </w:r>
          </w:p>
        </w:tc>
      </w:tr>
      <w:tr w:rsidR="00CA38AA" w:rsidTr="00F6685E">
        <w:trPr>
          <w:trHeight w:val="240"/>
        </w:trPr>
        <w:tc>
          <w:tcPr>
            <w:tcW w:w="5000" w:type="pct"/>
            <w:gridSpan w:val="6"/>
            <w:tcBorders>
              <w:top w:val="single" w:sz="4" w:space="0" w:color="auto"/>
            </w:tcBorders>
            <w:tcMar>
              <w:top w:w="0" w:type="dxa"/>
              <w:left w:w="6" w:type="dxa"/>
              <w:bottom w:w="0" w:type="dxa"/>
              <w:right w:w="6" w:type="dxa"/>
            </w:tcMar>
            <w:hideMark/>
          </w:tcPr>
          <w:p w:rsidR="00CA38AA" w:rsidRDefault="00CA38AA">
            <w:pPr>
              <w:pStyle w:val="chapter"/>
              <w:spacing w:before="120" w:after="0"/>
            </w:pPr>
            <w:r>
              <w:t>ГЛАВА 1</w:t>
            </w:r>
            <w:r>
              <w:br/>
              <w:t>ЖИЛИЩНЫЕ ПРАВООТНОШЕНИЯ</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583" w:type="pct"/>
            <w:tcMar>
              <w:top w:w="0" w:type="dxa"/>
              <w:left w:w="6" w:type="dxa"/>
              <w:bottom w:w="0" w:type="dxa"/>
              <w:right w:w="6" w:type="dxa"/>
            </w:tcMar>
            <w:hideMark/>
          </w:tcPr>
          <w:p w:rsidR="00CA38AA" w:rsidRDefault="00CA38AA">
            <w:pPr>
              <w:pStyle w:val="table100"/>
              <w:spacing w:before="120"/>
            </w:pPr>
            <w:r>
              <w:t> </w:t>
            </w:r>
          </w:p>
        </w:tc>
        <w:tc>
          <w:tcPr>
            <w:tcW w:w="650" w:type="pct"/>
            <w:tcMar>
              <w:top w:w="0" w:type="dxa"/>
              <w:left w:w="6" w:type="dxa"/>
              <w:bottom w:w="0" w:type="dxa"/>
              <w:right w:w="6" w:type="dxa"/>
            </w:tcMar>
            <w:hideMark/>
          </w:tcPr>
          <w:p w:rsidR="00CA38AA" w:rsidRDefault="00CA38AA">
            <w:pPr>
              <w:pStyle w:val="table100"/>
              <w:spacing w:before="120"/>
            </w:pPr>
            <w:r>
              <w:t> </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CA38AA" w:rsidRPr="005E34DF" w:rsidRDefault="005E34DF" w:rsidP="005E34DF">
            <w:pPr>
              <w:pStyle w:val="table100"/>
              <w:spacing w:line="240" w:lineRule="exact"/>
              <w:jc w:val="both"/>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t>документы, подтверждающие право на внеочередное или первоочередное предоставление жилого помещения, – в случае наличия такого права</w:t>
            </w:r>
            <w:r>
              <w:br/>
              <w:t xml:space="preserve">сведения о доходе и имуществе каждого члена семьи – в случае постановки на учет (восстановления на учете) </w:t>
            </w:r>
            <w:r>
              <w:lastRenderedPageBreak/>
              <w:t>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1 месяц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CA38AA" w:rsidRDefault="005E34D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t>документы, подтверждающие право на внеочередное или первоочередное предоставление жилого помещения, – в случае наличия такого права</w:t>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CA38AA" w:rsidRDefault="005E34D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lastRenderedPageBreak/>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CA38AA" w:rsidRDefault="005E34D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всех совершеннолетних граждан, свидетельства о рождении несовершеннолетних детей</w:t>
            </w:r>
            <w:r>
              <w:br/>
              <w:t>документы, подтверждающие право на внеочередное или первоочередное предоставление жилого помещения, – в случае наличия такого права</w:t>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 xml:space="preserve">бессрочно </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CA38AA" w:rsidRDefault="005E34D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t>документы, подтверждающие право на внеочередное или первоочередное предоставление жилого помещения, – в случае наличия такого права</w:t>
            </w:r>
            <w:r>
              <w:br/>
            </w:r>
            <w:r>
              <w:lastRenderedPageBreak/>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1 месяц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CA38AA" w:rsidRDefault="005E34D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CA38AA" w:rsidRDefault="005E34D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 месяц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t xml:space="preserve">паспорта или иные документы, </w:t>
            </w:r>
            <w:r>
              <w:lastRenderedPageBreak/>
              <w:t>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1 месяц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1.3. Выдача справки:</w:t>
            </w:r>
          </w:p>
        </w:tc>
        <w:tc>
          <w:tcPr>
            <w:tcW w:w="1256"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583" w:type="pct"/>
            <w:tcMar>
              <w:top w:w="0" w:type="dxa"/>
              <w:left w:w="6" w:type="dxa"/>
              <w:bottom w:w="0" w:type="dxa"/>
              <w:right w:w="6" w:type="dxa"/>
            </w:tcMar>
            <w:hideMark/>
          </w:tcPr>
          <w:p w:rsidR="00CA38AA" w:rsidRDefault="00CA38AA">
            <w:pPr>
              <w:pStyle w:val="table100"/>
              <w:spacing w:before="120"/>
            </w:pPr>
            <w:r>
              <w:t> </w:t>
            </w:r>
          </w:p>
        </w:tc>
        <w:tc>
          <w:tcPr>
            <w:tcW w:w="650" w:type="pct"/>
            <w:tcMar>
              <w:top w:w="0" w:type="dxa"/>
              <w:left w:w="6" w:type="dxa"/>
              <w:bottom w:w="0" w:type="dxa"/>
              <w:right w:w="6" w:type="dxa"/>
            </w:tcMar>
            <w:hideMark/>
          </w:tcPr>
          <w:p w:rsidR="00CA38AA" w:rsidRDefault="00CA38AA">
            <w:pPr>
              <w:pStyle w:val="table100"/>
              <w:spacing w:before="120"/>
            </w:pPr>
            <w:r>
              <w:t> </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в день обращения</w:t>
            </w:r>
          </w:p>
        </w:tc>
        <w:tc>
          <w:tcPr>
            <w:tcW w:w="650" w:type="pct"/>
            <w:tcMar>
              <w:top w:w="0" w:type="dxa"/>
              <w:left w:w="6" w:type="dxa"/>
              <w:bottom w:w="0" w:type="dxa"/>
              <w:right w:w="6" w:type="dxa"/>
            </w:tcMar>
            <w:hideMark/>
          </w:tcPr>
          <w:p w:rsidR="00CA38AA" w:rsidRDefault="00CA38AA">
            <w:pPr>
              <w:pStyle w:val="table100"/>
              <w:spacing w:before="120"/>
            </w:pPr>
            <w:r>
              <w:t>6 месяцев</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 xml:space="preserve">484. </w:t>
            </w:r>
            <w:r w:rsidR="00CA38AA">
              <w:t>(исполнительный комитет)</w:t>
            </w:r>
          </w:p>
        </w:tc>
        <w:tc>
          <w:tcPr>
            <w:tcW w:w="717" w:type="pct"/>
            <w:tcMar>
              <w:top w:w="0" w:type="dxa"/>
              <w:left w:w="6" w:type="dxa"/>
              <w:bottom w:w="0" w:type="dxa"/>
              <w:right w:w="6" w:type="dxa"/>
            </w:tcMar>
            <w:hideMark/>
          </w:tcPr>
          <w:p w:rsidR="00CA38AA" w:rsidRDefault="00CA38AA" w:rsidP="00853328">
            <w:pPr>
              <w:pStyle w:val="table100"/>
              <w:spacing w:before="120"/>
            </w:pPr>
            <w:r>
              <w:t>паспорт или иной документ, удостоверяющий личность</w:t>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 xml:space="preserve">в день обращения </w:t>
            </w:r>
          </w:p>
        </w:tc>
        <w:tc>
          <w:tcPr>
            <w:tcW w:w="650" w:type="pct"/>
            <w:tcMar>
              <w:top w:w="0" w:type="dxa"/>
              <w:left w:w="6" w:type="dxa"/>
              <w:bottom w:w="0" w:type="dxa"/>
              <w:right w:w="6" w:type="dxa"/>
            </w:tcMar>
            <w:hideMark/>
          </w:tcPr>
          <w:p w:rsidR="00CA38AA" w:rsidRDefault="00CA38AA">
            <w:pPr>
              <w:pStyle w:val="table100"/>
              <w:spacing w:before="120"/>
            </w:pPr>
            <w:r>
              <w:t>6 месяцев</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паспорт или иной документ, удостоверяющий личность</w:t>
            </w:r>
            <w:r>
              <w:br/>
              <w:t xml:space="preserve">технический паспорт и документ, подтверждающий право собственности на жилое помещение, – в случае проживания гражданина в </w:t>
            </w:r>
            <w:r>
              <w:lastRenderedPageBreak/>
              <w:t>одноквартирном, блокированном жилом доме</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 xml:space="preserve">в день обращения </w:t>
            </w:r>
          </w:p>
        </w:tc>
        <w:tc>
          <w:tcPr>
            <w:tcW w:w="650" w:type="pct"/>
            <w:tcMar>
              <w:top w:w="0" w:type="dxa"/>
              <w:left w:w="6" w:type="dxa"/>
              <w:bottom w:w="0" w:type="dxa"/>
              <w:right w:w="6" w:type="dxa"/>
            </w:tcMar>
            <w:hideMark/>
          </w:tcPr>
          <w:p w:rsidR="00CA38AA" w:rsidRDefault="00CA38AA">
            <w:pPr>
              <w:pStyle w:val="table100"/>
              <w:spacing w:before="120"/>
            </w:pPr>
            <w:r>
              <w:t>6 месяцев</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lastRenderedPageBreak/>
              <w:t>1.3.4. о месте жительства</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 xml:space="preserve">в день обращения </w:t>
            </w:r>
          </w:p>
        </w:tc>
        <w:tc>
          <w:tcPr>
            <w:tcW w:w="650" w:type="pct"/>
            <w:tcMar>
              <w:top w:w="0" w:type="dxa"/>
              <w:left w:w="6" w:type="dxa"/>
              <w:bottom w:w="0" w:type="dxa"/>
              <w:right w:w="6" w:type="dxa"/>
            </w:tcMar>
            <w:hideMark/>
          </w:tcPr>
          <w:p w:rsidR="00CA38AA" w:rsidRDefault="00CA38AA">
            <w:pPr>
              <w:pStyle w:val="table100"/>
              <w:spacing w:before="120"/>
            </w:pPr>
            <w:r>
              <w:t>6 месяцев</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 xml:space="preserve">в день обращения </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в день обращения</w:t>
            </w:r>
          </w:p>
        </w:tc>
        <w:tc>
          <w:tcPr>
            <w:tcW w:w="650" w:type="pct"/>
            <w:tcMar>
              <w:top w:w="0" w:type="dxa"/>
              <w:left w:w="6" w:type="dxa"/>
              <w:bottom w:w="0" w:type="dxa"/>
              <w:right w:w="6" w:type="dxa"/>
            </w:tcMar>
            <w:hideMark/>
          </w:tcPr>
          <w:p w:rsidR="00CA38AA" w:rsidRDefault="00CA38AA">
            <w:pPr>
              <w:pStyle w:val="table100"/>
              <w:spacing w:before="120"/>
            </w:pPr>
            <w:r>
              <w:t>1 месяц</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10 дней со дня обращения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CA38AA" w:rsidRDefault="009B6F4B">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w:t>
            </w:r>
            <w:r>
              <w:rPr>
                <w:sz w:val="20"/>
                <w:szCs w:val="20"/>
              </w:rPr>
              <w:lastRenderedPageBreak/>
              <w:t xml:space="preserve">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CA38AA" w:rsidRDefault="009B6F4B">
            <w:pPr>
              <w:pStyle w:val="table100"/>
              <w:spacing w:before="120"/>
            </w:pPr>
            <w:r w:rsidRPr="005E34DF">
              <w:lastRenderedPageBreak/>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 или иной документ, удостоверяющий личность</w:t>
            </w:r>
            <w:r>
              <w:br/>
            </w:r>
            <w:r>
              <w:lastRenderedPageBreak/>
              <w:t>свидетельство о смерти наследодателя</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5 дней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 xml:space="preserve">бессрочно </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CA38AA" w:rsidRDefault="000748A8">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w:t>
            </w:r>
            <w:r>
              <w:lastRenderedPageBreak/>
              <w:t>соответственно)</w:t>
            </w:r>
            <w:r>
              <w:br/>
              <w:t>три экземпляра договора найма (аренды) или дополнительного соглашения к нему</w:t>
            </w:r>
          </w:p>
          <w:p w:rsidR="00CA38AA" w:rsidRDefault="00CA38AA" w:rsidP="00853328">
            <w:pPr>
              <w:pStyle w:val="table100"/>
              <w:spacing w:before="120"/>
            </w:pPr>
            <w:r>
              <w:t>технический паспорт и документ, подтверждающий право собственности на жилое помещение</w:t>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table100"/>
              <w:spacing w:before="120"/>
            </w:pPr>
            <w: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CA38AA" w:rsidRDefault="00AF2413">
            <w:pPr>
              <w:pStyle w:val="table100"/>
              <w:spacing w:before="120"/>
            </w:pPr>
            <w:r w:rsidRPr="00853328">
              <w:t>Курильчик О.Ю., управляющий делами сл.тел.8(02235) 54707,  в ее отсутствие - председатель Романюк</w:t>
            </w:r>
            <w:r w:rsidRPr="005E34DF">
              <w:t xml:space="preserve">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 или иной документ, удостоверяющий личность сторон договора</w:t>
            </w:r>
            <w:r>
              <w:br/>
              <w:t>3 экземпляра договора купли-продажи, мены, дарения жилого дома</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8B0BF3" w:rsidTr="00F6685E">
        <w:trPr>
          <w:trHeight w:val="240"/>
        </w:trPr>
        <w:tc>
          <w:tcPr>
            <w:tcW w:w="1077" w:type="pct"/>
            <w:tcMar>
              <w:top w:w="0" w:type="dxa"/>
              <w:left w:w="6" w:type="dxa"/>
              <w:bottom w:w="0" w:type="dxa"/>
              <w:right w:w="6" w:type="dxa"/>
            </w:tcMar>
            <w:hideMark/>
          </w:tcPr>
          <w:p w:rsidR="008B0BF3" w:rsidRDefault="008B0BF3" w:rsidP="00677768">
            <w:pPr>
              <w:pStyle w:val="article"/>
              <w:spacing w:before="120" w:after="100"/>
              <w:ind w:left="0" w:firstLine="0"/>
              <w:rPr>
                <w:b w:val="0"/>
                <w:sz w:val="20"/>
                <w:szCs w:val="20"/>
              </w:rPr>
            </w:pPr>
            <w:r>
              <w:rPr>
                <w:b w:val="0"/>
                <w:sz w:val="20"/>
                <w:szCs w:val="20"/>
              </w:rPr>
              <w:t>1.10. Выдача копии лицевого счета</w:t>
            </w:r>
          </w:p>
          <w:p w:rsidR="008B0BF3" w:rsidRDefault="008B0BF3" w:rsidP="00677768">
            <w:pPr>
              <w:pStyle w:val="article"/>
              <w:spacing w:before="120" w:after="0"/>
              <w:ind w:left="0" w:firstLine="0"/>
              <w:rPr>
                <w:b w:val="0"/>
                <w:sz w:val="20"/>
                <w:szCs w:val="20"/>
              </w:rPr>
            </w:pPr>
          </w:p>
        </w:tc>
        <w:tc>
          <w:tcPr>
            <w:tcW w:w="1256" w:type="pct"/>
            <w:tcMar>
              <w:top w:w="0" w:type="dxa"/>
              <w:left w:w="6" w:type="dxa"/>
              <w:bottom w:w="0" w:type="dxa"/>
              <w:right w:w="6" w:type="dxa"/>
            </w:tcMar>
            <w:hideMark/>
          </w:tcPr>
          <w:p w:rsidR="008B0BF3" w:rsidRPr="005E34DF" w:rsidRDefault="008B0BF3" w:rsidP="00677768">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8B0BF3" w:rsidRPr="008B0BF3" w:rsidRDefault="008B0BF3" w:rsidP="00677768">
            <w:pPr>
              <w:spacing w:before="120" w:after="0" w:line="240" w:lineRule="auto"/>
              <w:rPr>
                <w:rFonts w:ascii="Times New Roman" w:eastAsia="Times New Roman" w:hAnsi="Times New Roman" w:cs="Times New Roman"/>
                <w:sz w:val="20"/>
                <w:szCs w:val="20"/>
                <w:lang w:eastAsia="ru-RU"/>
              </w:rPr>
            </w:pPr>
            <w:r w:rsidRPr="008B0BF3">
              <w:rPr>
                <w:rFonts w:ascii="Times New Roman" w:eastAsia="Times New Roman" w:hAnsi="Times New Roman" w:cs="Times New Roman"/>
                <w:sz w:val="20"/>
                <w:szCs w:val="20"/>
                <w:lang w:eastAsia="ru-RU"/>
              </w:rPr>
              <w:t>паспорт или иной документ, удостоверяющий личность</w:t>
            </w:r>
          </w:p>
          <w:p w:rsidR="008B0BF3" w:rsidRDefault="008B0BF3" w:rsidP="00677768">
            <w:pPr>
              <w:pStyle w:val="table100"/>
              <w:spacing w:before="120"/>
            </w:pPr>
          </w:p>
        </w:tc>
        <w:tc>
          <w:tcPr>
            <w:tcW w:w="717" w:type="pct"/>
            <w:tcMar>
              <w:top w:w="0" w:type="dxa"/>
              <w:left w:w="6" w:type="dxa"/>
              <w:bottom w:w="0" w:type="dxa"/>
              <w:right w:w="6" w:type="dxa"/>
            </w:tcMar>
            <w:hideMark/>
          </w:tcPr>
          <w:p w:rsidR="008B0BF3" w:rsidRPr="008B0BF3" w:rsidRDefault="008B0BF3" w:rsidP="00677768">
            <w:pPr>
              <w:spacing w:before="120" w:after="0" w:line="240" w:lineRule="auto"/>
              <w:rPr>
                <w:rFonts w:ascii="Times New Roman" w:eastAsia="Times New Roman" w:hAnsi="Times New Roman" w:cs="Times New Roman"/>
                <w:sz w:val="20"/>
                <w:szCs w:val="20"/>
                <w:lang w:eastAsia="ru-RU"/>
              </w:rPr>
            </w:pPr>
            <w:r w:rsidRPr="008B0BF3">
              <w:rPr>
                <w:rFonts w:ascii="Times New Roman" w:eastAsia="Times New Roman" w:hAnsi="Times New Roman" w:cs="Times New Roman"/>
                <w:sz w:val="20"/>
                <w:szCs w:val="20"/>
                <w:lang w:eastAsia="ru-RU"/>
              </w:rPr>
              <w:t>бесплатно</w:t>
            </w:r>
          </w:p>
          <w:p w:rsidR="008B0BF3" w:rsidRDefault="008B0BF3" w:rsidP="00677768">
            <w:pPr>
              <w:pStyle w:val="table100"/>
              <w:spacing w:before="120"/>
            </w:pPr>
          </w:p>
        </w:tc>
        <w:tc>
          <w:tcPr>
            <w:tcW w:w="583" w:type="pct"/>
            <w:tcMar>
              <w:top w:w="0" w:type="dxa"/>
              <w:left w:w="6" w:type="dxa"/>
              <w:bottom w:w="0" w:type="dxa"/>
              <w:right w:w="6" w:type="dxa"/>
            </w:tcMar>
            <w:hideMark/>
          </w:tcPr>
          <w:p w:rsidR="008B0BF3" w:rsidRPr="008B0BF3" w:rsidRDefault="008B0BF3" w:rsidP="00677768">
            <w:pPr>
              <w:spacing w:before="120" w:after="0" w:line="240" w:lineRule="auto"/>
              <w:rPr>
                <w:rFonts w:ascii="Times New Roman" w:eastAsia="Times New Roman" w:hAnsi="Times New Roman" w:cs="Times New Roman"/>
                <w:sz w:val="20"/>
                <w:szCs w:val="20"/>
                <w:lang w:eastAsia="ru-RU"/>
              </w:rPr>
            </w:pPr>
            <w:r w:rsidRPr="008B0BF3">
              <w:rPr>
                <w:rFonts w:ascii="Times New Roman" w:eastAsia="Times New Roman" w:hAnsi="Times New Roman" w:cs="Times New Roman"/>
                <w:sz w:val="20"/>
                <w:szCs w:val="20"/>
                <w:lang w:eastAsia="ru-RU"/>
              </w:rPr>
              <w:t>в день обращения</w:t>
            </w:r>
          </w:p>
          <w:p w:rsidR="008B0BF3" w:rsidRDefault="008B0BF3" w:rsidP="00677768">
            <w:pPr>
              <w:pStyle w:val="table100"/>
              <w:spacing w:before="120"/>
            </w:pPr>
          </w:p>
        </w:tc>
        <w:tc>
          <w:tcPr>
            <w:tcW w:w="650" w:type="pct"/>
            <w:tcMar>
              <w:top w:w="0" w:type="dxa"/>
              <w:left w:w="6" w:type="dxa"/>
              <w:bottom w:w="0" w:type="dxa"/>
              <w:right w:w="6" w:type="dxa"/>
            </w:tcMar>
            <w:hideMark/>
          </w:tcPr>
          <w:p w:rsidR="008B0BF3" w:rsidRPr="008B0BF3" w:rsidRDefault="008B0BF3" w:rsidP="00677768">
            <w:pPr>
              <w:spacing w:before="120" w:after="0" w:line="240" w:lineRule="auto"/>
              <w:rPr>
                <w:rFonts w:ascii="Times New Roman" w:eastAsia="Times New Roman" w:hAnsi="Times New Roman" w:cs="Times New Roman"/>
                <w:sz w:val="20"/>
                <w:szCs w:val="20"/>
                <w:lang w:eastAsia="ru-RU"/>
              </w:rPr>
            </w:pPr>
            <w:r w:rsidRPr="008B0BF3">
              <w:rPr>
                <w:rFonts w:ascii="Times New Roman" w:eastAsia="Times New Roman" w:hAnsi="Times New Roman" w:cs="Times New Roman"/>
                <w:sz w:val="20"/>
                <w:szCs w:val="20"/>
                <w:lang w:eastAsia="ru-RU"/>
              </w:rPr>
              <w:t>6 месяцев</w:t>
            </w:r>
          </w:p>
          <w:p w:rsidR="008B0BF3" w:rsidRDefault="008B0BF3" w:rsidP="00677768">
            <w:pPr>
              <w:pStyle w:val="table100"/>
              <w:spacing w:before="120"/>
            </w:pP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CA38AA" w:rsidRDefault="00AF2413">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заявление</w:t>
            </w:r>
            <w:r>
              <w:br/>
              <w:t xml:space="preserve">три экземпляра письменного соглашения о признании членом семьи и (или) письменного соглашения о порядке пользования жилым </w:t>
            </w:r>
            <w:r>
              <w:lastRenderedPageBreak/>
              <w:t>помещением или дополнительных соглашений к ним</w:t>
            </w:r>
            <w:r>
              <w:br/>
              <w:t xml:space="preserve">документы, подтверждающие степень родства (свидетельство о заключении брака, свидетельство о рождении) </w:t>
            </w:r>
            <w:r>
              <w:br/>
              <w:t>для собственников жилого помещения:</w:t>
            </w:r>
          </w:p>
          <w:p w:rsidR="00CA38AA" w:rsidRDefault="00CA38AA">
            <w:pPr>
              <w:pStyle w:val="table100"/>
              <w:spacing w:before="120"/>
            </w:pPr>
            <w:r>
              <w:t>документ, подтверждающий право собственности на жилое помещение</w:t>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A38AA" w:rsidRDefault="00CA38AA">
            <w:pPr>
              <w:pStyle w:val="table100"/>
              <w:spacing w:before="120"/>
            </w:pPr>
            <w:r>
              <w:t xml:space="preserve">письменное согласие совершеннолетних членов семьи члена организации застройщиков, проживающих совместно с ним, – для членов организации </w:t>
            </w:r>
            <w:r>
              <w:lastRenderedPageBreak/>
              <w:t>застройщиков, не являющихся собственниками жилых помещений</w:t>
            </w:r>
            <w:r>
              <w:br/>
              <w:t>для нанимателей жилого помещения:</w:t>
            </w:r>
          </w:p>
          <w:p w:rsidR="00CA38AA" w:rsidRDefault="00CA38AA" w:rsidP="00853328">
            <w:pPr>
              <w:pStyle w:val="table100"/>
              <w:spacing w:before="120"/>
            </w:pPr>
            <w:r>
              <w:t>документ, подтверждающий право владения и пользования жилым помещением</w:t>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 xml:space="preserve">2 дня со дня подачи заявления, а в случае запроса документов и (или) сведений от других государственных органов, иных </w:t>
            </w:r>
            <w:r>
              <w:lastRenderedPageBreak/>
              <w:t>организаций – 10 дней</w:t>
            </w:r>
          </w:p>
        </w:tc>
        <w:tc>
          <w:tcPr>
            <w:tcW w:w="650" w:type="pct"/>
            <w:tcMar>
              <w:top w:w="0" w:type="dxa"/>
              <w:left w:w="6" w:type="dxa"/>
              <w:bottom w:w="0" w:type="dxa"/>
              <w:right w:w="6" w:type="dxa"/>
            </w:tcMar>
            <w:hideMark/>
          </w:tcPr>
          <w:p w:rsidR="00CA38AA" w:rsidRDefault="00CA38AA">
            <w:pPr>
              <w:pStyle w:val="table100"/>
              <w:spacing w:before="120"/>
              <w:jc w:val="center"/>
            </w:pPr>
            <w:r>
              <w:lastRenderedPageBreak/>
              <w:t>бессрочно</w:t>
            </w:r>
          </w:p>
        </w:tc>
      </w:tr>
      <w:tr w:rsidR="00CA38AA" w:rsidTr="00F6685E">
        <w:trPr>
          <w:trHeight w:val="240"/>
        </w:trPr>
        <w:tc>
          <w:tcPr>
            <w:tcW w:w="5000" w:type="pct"/>
            <w:gridSpan w:val="6"/>
            <w:tcMar>
              <w:top w:w="0" w:type="dxa"/>
              <w:left w:w="6" w:type="dxa"/>
              <w:bottom w:w="0" w:type="dxa"/>
              <w:right w:w="6" w:type="dxa"/>
            </w:tcMar>
            <w:hideMark/>
          </w:tcPr>
          <w:p w:rsidR="00CA38AA" w:rsidRDefault="00CA38AA">
            <w:pPr>
              <w:pStyle w:val="chapter"/>
              <w:spacing w:before="120"/>
            </w:pPr>
            <w:r>
              <w:lastRenderedPageBreak/>
              <w:t>ГЛАВА 2</w:t>
            </w:r>
            <w:r>
              <w:br/>
              <w:t>ТРУД И СОЦИАЛЬНАЯ ЗАЩИТА</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CA38AA" w:rsidRDefault="00AF2413">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jc w:val="center"/>
            </w:pPr>
            <w:r>
              <w:t>–</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5 дней со дня обращения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2.2. Выдача справки о месте работы, службы и занимаемой должности</w:t>
            </w:r>
          </w:p>
        </w:tc>
        <w:tc>
          <w:tcPr>
            <w:tcW w:w="1256" w:type="pct"/>
            <w:tcMar>
              <w:top w:w="0" w:type="dxa"/>
              <w:left w:w="6" w:type="dxa"/>
              <w:bottom w:w="0" w:type="dxa"/>
              <w:right w:w="6" w:type="dxa"/>
            </w:tcMar>
            <w:hideMark/>
          </w:tcPr>
          <w:p w:rsidR="00CA38AA" w:rsidRDefault="00AF2413">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jc w:val="center"/>
            </w:pPr>
            <w:r>
              <w:t>–</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5 дней со дня обращения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CA38AA" w:rsidRDefault="00AF2413">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jc w:val="center"/>
            </w:pPr>
            <w:r>
              <w:t>–</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5 дней со дня обращения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Pr="00AF2413" w:rsidRDefault="00CA38AA">
            <w:pPr>
              <w:pStyle w:val="article"/>
              <w:spacing w:before="120" w:after="100"/>
              <w:ind w:left="0" w:firstLine="0"/>
              <w:rPr>
                <w:b w:val="0"/>
                <w:sz w:val="20"/>
                <w:szCs w:val="20"/>
              </w:rPr>
            </w:pPr>
            <w:r w:rsidRPr="00AF2413">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CA38AA" w:rsidRPr="00AF2413" w:rsidRDefault="00AF2413">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Pr="00AF2413" w:rsidRDefault="00CA38AA">
            <w:pPr>
              <w:pStyle w:val="table100"/>
              <w:spacing w:before="120"/>
            </w:pPr>
            <w:r w:rsidRPr="00AF2413">
              <w:t>заявление</w:t>
            </w:r>
          </w:p>
        </w:tc>
        <w:tc>
          <w:tcPr>
            <w:tcW w:w="717" w:type="pct"/>
            <w:tcMar>
              <w:top w:w="0" w:type="dxa"/>
              <w:left w:w="6" w:type="dxa"/>
              <w:bottom w:w="0" w:type="dxa"/>
              <w:right w:w="6" w:type="dxa"/>
            </w:tcMar>
            <w:hideMark/>
          </w:tcPr>
          <w:p w:rsidR="00CA38AA" w:rsidRPr="00AF2413" w:rsidRDefault="00CA38AA">
            <w:pPr>
              <w:pStyle w:val="table100"/>
              <w:spacing w:before="120"/>
            </w:pPr>
            <w:r w:rsidRPr="00AF2413">
              <w:t>бесплатно</w:t>
            </w:r>
          </w:p>
        </w:tc>
        <w:tc>
          <w:tcPr>
            <w:tcW w:w="583" w:type="pct"/>
            <w:tcMar>
              <w:top w:w="0" w:type="dxa"/>
              <w:left w:w="6" w:type="dxa"/>
              <w:bottom w:w="0" w:type="dxa"/>
              <w:right w:w="6" w:type="dxa"/>
            </w:tcMar>
            <w:hideMark/>
          </w:tcPr>
          <w:p w:rsidR="00CA38AA" w:rsidRPr="00AF2413" w:rsidRDefault="00CA38AA">
            <w:pPr>
              <w:pStyle w:val="table100"/>
              <w:spacing w:before="120"/>
            </w:pPr>
            <w:r w:rsidRPr="00AF2413">
              <w:t>5 дней со дня подачи заявления</w:t>
            </w:r>
          </w:p>
        </w:tc>
        <w:tc>
          <w:tcPr>
            <w:tcW w:w="650" w:type="pct"/>
            <w:tcMar>
              <w:top w:w="0" w:type="dxa"/>
              <w:left w:w="6" w:type="dxa"/>
              <w:bottom w:w="0" w:type="dxa"/>
              <w:right w:w="6" w:type="dxa"/>
            </w:tcMar>
            <w:hideMark/>
          </w:tcPr>
          <w:p w:rsidR="00CA38AA" w:rsidRPr="00AF2413" w:rsidRDefault="00CA38AA">
            <w:pPr>
              <w:pStyle w:val="table100"/>
              <w:spacing w:before="120"/>
            </w:pPr>
            <w:r w:rsidRPr="00AF2413">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CA38AA" w:rsidRDefault="00AF2413" w:rsidP="00EA1B64">
            <w:pPr>
              <w:pStyle w:val="table100"/>
              <w:spacing w:before="120"/>
            </w:pPr>
            <w:r w:rsidRPr="005E34DF">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w:t>
            </w:r>
            <w:r w:rsidR="00EA1B64" w:rsidRPr="005E34DF">
              <w:t xml:space="preserve">Курильчик О.Ю., </w:t>
            </w:r>
            <w:r w:rsidRPr="005E34DF">
              <w:t>сл.тел.8(02235) 54707</w:t>
            </w:r>
            <w:r w:rsidR="00EA1B64">
              <w:t>.</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 лица, взявшего на себя организацию погребения умершего (погибшего)</w:t>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CA38AA" w:rsidRDefault="00CA38AA" w:rsidP="00853328">
            <w:pPr>
              <w:pStyle w:val="table10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CA38AA" w:rsidRDefault="00CA38AA">
            <w:pPr>
              <w:pStyle w:val="table100"/>
              <w:spacing w:before="120"/>
            </w:pPr>
            <w:r>
              <w:t>1 день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 xml:space="preserve">бессрочно </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CA38AA" w:rsidRDefault="00EA1B64">
            <w:pPr>
              <w:pStyle w:val="table100"/>
              <w:spacing w:before="120"/>
            </w:pPr>
            <w:r w:rsidRPr="005E34DF">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p>
        </w:tc>
        <w:tc>
          <w:tcPr>
            <w:tcW w:w="717" w:type="pct"/>
            <w:tcMar>
              <w:top w:w="0" w:type="dxa"/>
              <w:left w:w="6" w:type="dxa"/>
              <w:bottom w:w="0" w:type="dxa"/>
              <w:right w:w="6" w:type="dxa"/>
            </w:tcMar>
            <w:hideMark/>
          </w:tcPr>
          <w:p w:rsidR="00CA38AA" w:rsidRDefault="00CA38AA">
            <w:pPr>
              <w:pStyle w:val="table10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CA38AA" w:rsidRDefault="00CA38AA">
            <w:pPr>
              <w:pStyle w:val="table10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CA38AA" w:rsidRDefault="00CA38AA">
            <w:pPr>
              <w:pStyle w:val="table100"/>
              <w:spacing w:before="120"/>
            </w:pPr>
            <w:r>
              <w:t>1 день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5000" w:type="pct"/>
            <w:gridSpan w:val="6"/>
            <w:tcMar>
              <w:top w:w="0" w:type="dxa"/>
              <w:left w:w="6" w:type="dxa"/>
              <w:bottom w:w="0" w:type="dxa"/>
              <w:right w:w="6" w:type="dxa"/>
            </w:tcMar>
            <w:hideMark/>
          </w:tcPr>
          <w:p w:rsidR="00A47B1A" w:rsidRDefault="00A47B1A">
            <w:pPr>
              <w:pStyle w:val="chapter"/>
              <w:spacing w:before="120"/>
            </w:pPr>
          </w:p>
          <w:p w:rsidR="00CA38AA" w:rsidRDefault="00CA38AA">
            <w:pPr>
              <w:pStyle w:val="chapter"/>
              <w:spacing w:before="120"/>
            </w:pPr>
            <w:r>
              <w:t>ГЛАВА 5</w:t>
            </w:r>
            <w:r>
              <w:br/>
              <w:t>РЕГИСТРАЦИЯ АКТОВ ГРАЖДАНСКОГО СОСТОЯНИЯ</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CA38AA" w:rsidRDefault="00202B17">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t xml:space="preserve">свидетельство о предоставлении дополнительной защиты в Республике Беларусь – для иностранных граждан и лиц без гражданства, </w:t>
            </w:r>
            <w:r>
              <w:lastRenderedPageBreak/>
              <w:t>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lastRenderedPageBreak/>
              <w:t>документ, подтверждающий заключение брака между родителями ребенка, – в случае, если брак заключен за пределами Республики Беларусь</w:t>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CA38AA" w:rsidRDefault="00202B17">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A47B1A">
            <w:pPr>
              <w:pStyle w:val="table100"/>
              <w:spacing w:before="120"/>
            </w:pPr>
            <w:r>
              <w:t>совместное заявление лиц, вступающих в брак</w:t>
            </w:r>
            <w:r>
              <w:br/>
              <w:t>паспорта или иные документы, удостоверяющие личность лиц, вступающих в брак</w:t>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lastRenderedPageBreak/>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t>документ, подтверждающий внесение платы</w:t>
            </w:r>
            <w:r>
              <w:br/>
              <w:t>помимо указанных документов лицами, вступающими в брак, представляются:</w:t>
            </w:r>
            <w:r>
              <w:br/>
              <w:t>гражданами Республики Беларусь:</w:t>
            </w:r>
            <w:r>
              <w:br/>
              <w:t xml:space="preserve">вид на жительство, выданный компетентным органом государства </w:t>
            </w:r>
            <w:r>
              <w:lastRenderedPageBreak/>
              <w:t>постоянного проживания, – в случае, если гражданин Республики Беларусь постоянно проживает за пределами Республики Беларусь</w:t>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p>
        </w:tc>
        <w:tc>
          <w:tcPr>
            <w:tcW w:w="717" w:type="pct"/>
            <w:tcMar>
              <w:top w:w="0" w:type="dxa"/>
              <w:left w:w="6" w:type="dxa"/>
              <w:bottom w:w="0" w:type="dxa"/>
              <w:right w:w="6" w:type="dxa"/>
            </w:tcMar>
            <w:hideMark/>
          </w:tcPr>
          <w:p w:rsidR="00CA38AA" w:rsidRDefault="00CA38AA">
            <w:pPr>
              <w:pStyle w:val="table10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CA38AA" w:rsidRDefault="00CA38AA">
            <w:pPr>
              <w:pStyle w:val="table100"/>
              <w:spacing w:before="120"/>
            </w:pPr>
            <w:r>
              <w:t>3 месяца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CA38AA" w:rsidRDefault="00202B17">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202B17">
            <w:pPr>
              <w:pStyle w:val="table100"/>
              <w:spacing w:before="120"/>
            </w:pPr>
            <w:r>
              <w:t>совместное заявление родителей об установлении отцовства паспорта или иные документы, удостоверяющие личность заявителей (заявителя)</w:t>
            </w:r>
            <w:r>
              <w:br/>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w:t>
            </w:r>
            <w:r>
              <w:lastRenderedPageBreak/>
              <w:t>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lastRenderedPageBreak/>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5.5. Регистрация смерти</w:t>
            </w:r>
          </w:p>
        </w:tc>
        <w:tc>
          <w:tcPr>
            <w:tcW w:w="1256" w:type="pct"/>
            <w:tcMar>
              <w:top w:w="0" w:type="dxa"/>
              <w:left w:w="6" w:type="dxa"/>
              <w:bottom w:w="0" w:type="dxa"/>
              <w:right w:w="6" w:type="dxa"/>
            </w:tcMar>
            <w:hideMark/>
          </w:tcPr>
          <w:p w:rsidR="00CA38AA" w:rsidRDefault="00202B17">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w:t>
            </w:r>
            <w:r>
              <w:lastRenderedPageBreak/>
              <w:t>ходатайствующих о предоставлении статуса беженца, дополнительной защиты или убежища в Республике Беларусь</w:t>
            </w:r>
            <w:r>
              <w:br/>
              <w:t>врачебное свидетельство о смерти (мертворождении) либо копия решения суда об установлении факта смерти или объявлении гражданина умершим</w:t>
            </w:r>
            <w:r>
              <w:br/>
              <w:t>документ специализированной организации, осуществившей погребение умершего, – в случае регистрации смерти по месту захоронения умершего</w:t>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w:t>
            </w:r>
          </w:p>
        </w:tc>
        <w:tc>
          <w:tcPr>
            <w:tcW w:w="583" w:type="pct"/>
            <w:tcMar>
              <w:top w:w="0" w:type="dxa"/>
              <w:left w:w="6" w:type="dxa"/>
              <w:bottom w:w="0" w:type="dxa"/>
              <w:right w:w="6" w:type="dxa"/>
            </w:tcMar>
            <w:hideMark/>
          </w:tcPr>
          <w:p w:rsidR="00CA38AA" w:rsidRDefault="00CA38AA">
            <w:pPr>
              <w:pStyle w:val="table10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1256" w:type="pct"/>
            <w:tcMar>
              <w:top w:w="0" w:type="dxa"/>
              <w:left w:w="6" w:type="dxa"/>
              <w:bottom w:w="0" w:type="dxa"/>
              <w:right w:w="6" w:type="dxa"/>
            </w:tcMar>
            <w:hideMark/>
          </w:tcPr>
          <w:p w:rsidR="00CA38AA" w:rsidRDefault="00202B17">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5000" w:type="pct"/>
            <w:gridSpan w:val="6"/>
            <w:tcMar>
              <w:top w:w="0" w:type="dxa"/>
              <w:left w:w="6" w:type="dxa"/>
              <w:bottom w:w="0" w:type="dxa"/>
              <w:right w:w="6" w:type="dxa"/>
            </w:tcMar>
            <w:hideMark/>
          </w:tcPr>
          <w:p w:rsidR="00CA38AA" w:rsidRDefault="00CA38AA">
            <w:pPr>
              <w:pStyle w:val="chapter"/>
              <w:spacing w:before="120"/>
            </w:pPr>
            <w:r>
              <w:t>ГЛАВА 11</w:t>
            </w:r>
            <w:r>
              <w:br/>
              <w:t>ДОКУМЕНТИРОВАНИЕ НАСЕЛЕНИЯ РЕСПУБЛИКИ БЕЛАРУСЬ</w:t>
            </w:r>
          </w:p>
        </w:tc>
      </w:tr>
      <w:tr w:rsidR="00CA38AA" w:rsidTr="00F6685E">
        <w:trPr>
          <w:trHeight w:val="238"/>
        </w:trPr>
        <w:tc>
          <w:tcPr>
            <w:tcW w:w="1077" w:type="pct"/>
            <w:tcMar>
              <w:top w:w="0" w:type="dxa"/>
              <w:left w:w="6" w:type="dxa"/>
              <w:bottom w:w="0" w:type="dxa"/>
              <w:right w:w="6" w:type="dxa"/>
            </w:tcMar>
            <w:hideMark/>
          </w:tcPr>
          <w:p w:rsidR="00CA38AA" w:rsidRDefault="00CA38AA">
            <w:pPr>
              <w:pStyle w:val="table100"/>
              <w:spacing w:before="120"/>
            </w:pPr>
            <w: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583" w:type="pct"/>
            <w:tcMar>
              <w:top w:w="0" w:type="dxa"/>
              <w:left w:w="6" w:type="dxa"/>
              <w:bottom w:w="0" w:type="dxa"/>
              <w:right w:w="6" w:type="dxa"/>
            </w:tcMar>
            <w:hideMark/>
          </w:tcPr>
          <w:p w:rsidR="00CA38AA" w:rsidRDefault="00CA38AA">
            <w:pPr>
              <w:pStyle w:val="table100"/>
              <w:spacing w:before="120"/>
            </w:pPr>
            <w:r>
              <w:t> </w:t>
            </w:r>
          </w:p>
        </w:tc>
        <w:tc>
          <w:tcPr>
            <w:tcW w:w="650" w:type="pct"/>
            <w:tcMar>
              <w:top w:w="0" w:type="dxa"/>
              <w:left w:w="6" w:type="dxa"/>
              <w:bottom w:w="0" w:type="dxa"/>
              <w:right w:w="6" w:type="dxa"/>
            </w:tcMar>
            <w:hideMark/>
          </w:tcPr>
          <w:p w:rsidR="00CA38AA" w:rsidRDefault="00CA38AA">
            <w:pPr>
              <w:pStyle w:val="table100"/>
              <w:spacing w:before="120"/>
            </w:pPr>
            <w:r>
              <w:t> </w:t>
            </w:r>
          </w:p>
        </w:tc>
      </w:tr>
      <w:tr w:rsidR="00CA38AA" w:rsidTr="00F6685E">
        <w:trPr>
          <w:trHeight w:val="238"/>
        </w:trPr>
        <w:tc>
          <w:tcPr>
            <w:tcW w:w="1077" w:type="pct"/>
            <w:tcMar>
              <w:top w:w="0" w:type="dxa"/>
              <w:left w:w="6" w:type="dxa"/>
              <w:bottom w:w="0" w:type="dxa"/>
              <w:right w:w="6" w:type="dxa"/>
            </w:tcMar>
            <w:hideMark/>
          </w:tcPr>
          <w:p w:rsidR="00CA38AA" w:rsidRDefault="00CA38AA">
            <w:pPr>
              <w:pStyle w:val="table100"/>
              <w:spacing w:before="120"/>
            </w:pPr>
            <w:r>
              <w:t>11.1.1. достигшему 14-летнего возраста</w:t>
            </w:r>
          </w:p>
        </w:tc>
        <w:tc>
          <w:tcPr>
            <w:tcW w:w="1256" w:type="pct"/>
            <w:tcMar>
              <w:top w:w="0" w:type="dxa"/>
              <w:left w:w="6" w:type="dxa"/>
              <w:bottom w:w="0" w:type="dxa"/>
              <w:right w:w="6" w:type="dxa"/>
            </w:tcMar>
            <w:hideMark/>
          </w:tcPr>
          <w:p w:rsidR="00CA38AA" w:rsidRDefault="00202B17">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свидетельство (документ) о рождении заявителя</w:t>
            </w:r>
            <w:r>
              <w:br/>
              <w:t>4 цветные фотографии заявителя, соответствующие его возрасту, размером 40 x 50 мм (одним листом)</w:t>
            </w:r>
            <w:r>
              <w:br/>
              <w:t xml:space="preserve">свидетельство о рождении ребенка заявителя – </w:t>
            </w:r>
            <w:r>
              <w:lastRenderedPageBreak/>
              <w:t>в случае, если заявитель имеет ребенка, не достигшего 18-летнего возраста</w:t>
            </w:r>
            <w:r>
              <w:br/>
              <w:t>свидетельство (документ) о заключении брака – в случае, если заявитель состоит в браке</w:t>
            </w:r>
            <w:r>
              <w:br/>
              <w:t>документ, подтверждающий внесение платы</w:t>
            </w:r>
          </w:p>
        </w:tc>
        <w:tc>
          <w:tcPr>
            <w:tcW w:w="717" w:type="pct"/>
            <w:tcMar>
              <w:top w:w="0" w:type="dxa"/>
              <w:left w:w="6" w:type="dxa"/>
              <w:bottom w:w="0" w:type="dxa"/>
              <w:right w:w="6" w:type="dxa"/>
            </w:tcMar>
            <w:hideMark/>
          </w:tcPr>
          <w:p w:rsidR="00CA38AA" w:rsidRDefault="00CA38AA" w:rsidP="00AF0529">
            <w:pPr>
              <w:pStyle w:val="table10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r>
            <w:r>
              <w:lastRenderedPageBreak/>
              <w:t>1 базовая величина – дополнительно за выдачу паспорта в ускоренном порядке</w:t>
            </w:r>
            <w:r>
              <w:br/>
            </w:r>
            <w:r>
              <w:br/>
            </w:r>
          </w:p>
        </w:tc>
        <w:tc>
          <w:tcPr>
            <w:tcW w:w="583" w:type="pct"/>
            <w:tcMar>
              <w:top w:w="0" w:type="dxa"/>
              <w:left w:w="6" w:type="dxa"/>
              <w:bottom w:w="0" w:type="dxa"/>
              <w:right w:w="6" w:type="dxa"/>
            </w:tcMar>
            <w:hideMark/>
          </w:tcPr>
          <w:p w:rsidR="00CA38AA" w:rsidRDefault="00CA38AA" w:rsidP="00AF0529">
            <w:pPr>
              <w:pStyle w:val="table100"/>
              <w:spacing w:before="120"/>
            </w:pPr>
            <w:r>
              <w:lastRenderedPageBreak/>
              <w:t>1 месяц со дня подачи заявления – для иных граждан Республики Беларусь</w:t>
            </w:r>
            <w:r>
              <w:br/>
            </w:r>
            <w:r>
              <w:br/>
              <w:t xml:space="preserve">15 дней со дня подачи заявления – в случае выдачи паспорта в ускоренном </w:t>
            </w:r>
            <w:r>
              <w:lastRenderedPageBreak/>
              <w:t>порядке</w:t>
            </w:r>
            <w:r>
              <w:br/>
            </w:r>
          </w:p>
        </w:tc>
        <w:tc>
          <w:tcPr>
            <w:tcW w:w="650" w:type="pct"/>
            <w:tcMar>
              <w:top w:w="0" w:type="dxa"/>
              <w:left w:w="6" w:type="dxa"/>
              <w:bottom w:w="0" w:type="dxa"/>
              <w:right w:w="6" w:type="dxa"/>
            </w:tcMar>
            <w:hideMark/>
          </w:tcPr>
          <w:p w:rsidR="00CA38AA" w:rsidRDefault="00CA38AA">
            <w:pPr>
              <w:pStyle w:val="table10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w:t>
            </w:r>
            <w:r>
              <w:lastRenderedPageBreak/>
              <w:t>соответственно 64-, 99-летнего возраста</w:t>
            </w:r>
          </w:p>
        </w:tc>
      </w:tr>
      <w:tr w:rsidR="00CA38AA" w:rsidTr="00F6685E">
        <w:trPr>
          <w:trHeight w:val="238"/>
        </w:trPr>
        <w:tc>
          <w:tcPr>
            <w:tcW w:w="1077" w:type="pct"/>
            <w:tcMar>
              <w:top w:w="0" w:type="dxa"/>
              <w:left w:w="6" w:type="dxa"/>
              <w:bottom w:w="0" w:type="dxa"/>
              <w:right w:w="6" w:type="dxa"/>
            </w:tcMar>
            <w:hideMark/>
          </w:tcPr>
          <w:p w:rsidR="00CA38AA" w:rsidRDefault="00CA38AA">
            <w:pPr>
              <w:pStyle w:val="table100"/>
              <w:spacing w:before="120"/>
            </w:pPr>
            <w:r>
              <w:lastRenderedPageBreak/>
              <w:t>11.1.2. не достигшему 14-летнего возраста</w:t>
            </w:r>
          </w:p>
        </w:tc>
        <w:tc>
          <w:tcPr>
            <w:tcW w:w="1256" w:type="pct"/>
            <w:tcMar>
              <w:top w:w="0" w:type="dxa"/>
              <w:left w:w="6" w:type="dxa"/>
              <w:bottom w:w="0" w:type="dxa"/>
              <w:right w:w="6" w:type="dxa"/>
            </w:tcMar>
            <w:hideMark/>
          </w:tcPr>
          <w:p w:rsidR="00CA38AA" w:rsidRDefault="00AF0529">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законный представитель несовершеннолетнего гражданина Республики Беларусь представляет:</w:t>
            </w:r>
            <w:r>
              <w:br/>
              <w:t>заявление</w:t>
            </w:r>
            <w:r>
              <w:br/>
              <w:t>свидетельство (документ) о рождении несовершеннолетнего</w:t>
            </w:r>
            <w:r>
              <w:br/>
              <w:t>4 цветные фотографии заявителя, соответствующие его возрасту, размером 40 x 50 мм (одним листом)</w:t>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t>документ, подтверждающий внесение платы</w:t>
            </w:r>
          </w:p>
        </w:tc>
        <w:tc>
          <w:tcPr>
            <w:tcW w:w="717" w:type="pct"/>
            <w:tcMar>
              <w:top w:w="0" w:type="dxa"/>
              <w:left w:w="6" w:type="dxa"/>
              <w:bottom w:w="0" w:type="dxa"/>
              <w:right w:w="6" w:type="dxa"/>
            </w:tcMar>
            <w:hideMark/>
          </w:tcPr>
          <w:p w:rsidR="00CA38AA" w:rsidRDefault="00CA38AA" w:rsidP="00AF0529">
            <w:pPr>
              <w:pStyle w:val="table100"/>
              <w:spacing w:before="120"/>
            </w:pPr>
            <w:r>
              <w:t>бесплатно</w:t>
            </w:r>
            <w:r>
              <w:br/>
            </w:r>
            <w:r>
              <w:br/>
              <w:t>1 базовая величина – дополнительно за выдачу паспорта в ускоренном порядке</w:t>
            </w:r>
            <w:r>
              <w:br/>
            </w:r>
            <w:r>
              <w:br/>
            </w:r>
          </w:p>
        </w:tc>
        <w:tc>
          <w:tcPr>
            <w:tcW w:w="583" w:type="pct"/>
            <w:tcMar>
              <w:top w:w="0" w:type="dxa"/>
              <w:left w:w="6" w:type="dxa"/>
              <w:bottom w:w="0" w:type="dxa"/>
              <w:right w:w="6" w:type="dxa"/>
            </w:tcMar>
            <w:hideMark/>
          </w:tcPr>
          <w:p w:rsidR="00CA38AA" w:rsidRDefault="00CA38AA" w:rsidP="00AF0529">
            <w:pPr>
              <w:pStyle w:val="table100"/>
              <w:spacing w:before="120"/>
            </w:pPr>
            <w: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r>
          </w:p>
        </w:tc>
        <w:tc>
          <w:tcPr>
            <w:tcW w:w="650" w:type="pct"/>
            <w:tcMar>
              <w:top w:w="0" w:type="dxa"/>
              <w:left w:w="6" w:type="dxa"/>
              <w:bottom w:w="0" w:type="dxa"/>
              <w:right w:w="6" w:type="dxa"/>
            </w:tcMar>
            <w:hideMark/>
          </w:tcPr>
          <w:p w:rsidR="00CA38AA" w:rsidRDefault="00CA38AA">
            <w:pPr>
              <w:pStyle w:val="table100"/>
              <w:spacing w:before="120"/>
            </w:pPr>
            <w:r>
              <w:t>5 лет</w:t>
            </w:r>
          </w:p>
        </w:tc>
      </w:tr>
      <w:tr w:rsidR="00CA38AA" w:rsidTr="00F6685E">
        <w:trPr>
          <w:trHeight w:val="238"/>
        </w:trPr>
        <w:tc>
          <w:tcPr>
            <w:tcW w:w="1077" w:type="pct"/>
            <w:tcMar>
              <w:top w:w="0" w:type="dxa"/>
              <w:left w:w="6" w:type="dxa"/>
              <w:bottom w:w="0" w:type="dxa"/>
              <w:right w:w="6" w:type="dxa"/>
            </w:tcMar>
            <w:hideMark/>
          </w:tcPr>
          <w:p w:rsidR="00CA38AA" w:rsidRDefault="00CA38AA">
            <w:pPr>
              <w:pStyle w:val="table100"/>
              <w:spacing w:before="120"/>
            </w:pPr>
            <w:r>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717" w:type="pct"/>
            <w:tcMar>
              <w:top w:w="0" w:type="dxa"/>
              <w:left w:w="6" w:type="dxa"/>
              <w:bottom w:w="0" w:type="dxa"/>
              <w:right w:w="6" w:type="dxa"/>
            </w:tcMar>
            <w:hideMark/>
          </w:tcPr>
          <w:p w:rsidR="00CA38AA" w:rsidRDefault="00CA38AA">
            <w:pPr>
              <w:pStyle w:val="table100"/>
              <w:spacing w:before="120"/>
            </w:pPr>
            <w:r>
              <w:t> </w:t>
            </w:r>
          </w:p>
        </w:tc>
        <w:tc>
          <w:tcPr>
            <w:tcW w:w="583" w:type="pct"/>
            <w:tcMar>
              <w:top w:w="0" w:type="dxa"/>
              <w:left w:w="6" w:type="dxa"/>
              <w:bottom w:w="0" w:type="dxa"/>
              <w:right w:w="6" w:type="dxa"/>
            </w:tcMar>
            <w:hideMark/>
          </w:tcPr>
          <w:p w:rsidR="00CA38AA" w:rsidRDefault="00CA38AA">
            <w:pPr>
              <w:pStyle w:val="table100"/>
              <w:spacing w:before="120"/>
            </w:pPr>
            <w:r>
              <w:t> </w:t>
            </w:r>
          </w:p>
        </w:tc>
        <w:tc>
          <w:tcPr>
            <w:tcW w:w="650" w:type="pct"/>
            <w:tcMar>
              <w:top w:w="0" w:type="dxa"/>
              <w:left w:w="6" w:type="dxa"/>
              <w:bottom w:w="0" w:type="dxa"/>
              <w:right w:w="6" w:type="dxa"/>
            </w:tcMar>
            <w:hideMark/>
          </w:tcPr>
          <w:p w:rsidR="00CA38AA" w:rsidRDefault="00CA38AA">
            <w:pPr>
              <w:pStyle w:val="table100"/>
              <w:spacing w:before="120"/>
            </w:pPr>
            <w:r>
              <w:t> </w:t>
            </w:r>
          </w:p>
        </w:tc>
      </w:tr>
      <w:tr w:rsidR="00CA38AA" w:rsidTr="00F6685E">
        <w:trPr>
          <w:trHeight w:val="238"/>
        </w:trPr>
        <w:tc>
          <w:tcPr>
            <w:tcW w:w="1077" w:type="pct"/>
            <w:tcMar>
              <w:top w:w="0" w:type="dxa"/>
              <w:left w:w="6" w:type="dxa"/>
              <w:bottom w:w="0" w:type="dxa"/>
              <w:right w:w="6" w:type="dxa"/>
            </w:tcMar>
            <w:hideMark/>
          </w:tcPr>
          <w:p w:rsidR="00CA38AA" w:rsidRDefault="00CA38AA">
            <w:pPr>
              <w:pStyle w:val="table100"/>
              <w:spacing w:before="120"/>
            </w:pPr>
            <w:r>
              <w:t>11.2.1. достигшему 14-летнего возраста</w:t>
            </w:r>
          </w:p>
        </w:tc>
        <w:tc>
          <w:tcPr>
            <w:tcW w:w="1256" w:type="pct"/>
            <w:tcMar>
              <w:top w:w="0" w:type="dxa"/>
              <w:left w:w="6" w:type="dxa"/>
              <w:bottom w:w="0" w:type="dxa"/>
              <w:right w:w="6" w:type="dxa"/>
            </w:tcMar>
            <w:hideMark/>
          </w:tcPr>
          <w:p w:rsidR="00CA38AA" w:rsidRDefault="00AF0529">
            <w:pPr>
              <w:pStyle w:val="table100"/>
              <w:spacing w:before="120"/>
            </w:pPr>
            <w:r w:rsidRPr="005E34DF">
              <w:t xml:space="preserve">Курильчик О.Ю., управляющий делами сл.тел.8(02235) 54707,  в ее отсутствие - </w:t>
            </w:r>
            <w:r w:rsidRPr="005E34DF">
              <w:lastRenderedPageBreak/>
              <w:t>председатель Романюк В.И., сл.тел.8(02235)</w:t>
            </w:r>
            <w:r>
              <w:t xml:space="preserve"> </w:t>
            </w:r>
            <w:r w:rsidRPr="005E34DF">
              <w:t>54</w:t>
            </w:r>
            <w:r>
              <w:t>484.</w:t>
            </w:r>
            <w:r w:rsidR="00CA38AA">
              <w:t>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CA38AA" w:rsidRDefault="00CA38AA" w:rsidP="00853328">
            <w:pPr>
              <w:pStyle w:val="table100"/>
              <w:spacing w:before="120"/>
            </w:pPr>
            <w:r>
              <w:lastRenderedPageBreak/>
              <w:t>заявление</w:t>
            </w:r>
            <w:r>
              <w:br/>
              <w:t xml:space="preserve">паспорт, подлежащий </w:t>
            </w:r>
            <w:r>
              <w:lastRenderedPageBreak/>
              <w:t>обмену</w:t>
            </w:r>
            <w:r>
              <w:br/>
              <w:t>4 цветные фотографии заявителя, соответствующие его возрасту, размером 40 x 50 мм (одним листом)</w:t>
            </w:r>
            <w:r>
              <w:br/>
              <w:t>свидетельство о рождении ребенка заявителя – в случае, если заявитель имеет ребенка, не достигшего 18-летнего возраста</w:t>
            </w:r>
            <w:r>
              <w:br/>
              <w:t>документы, подтверждающие внесение изменений, исправлений (при необходимости):</w:t>
            </w:r>
            <w:r>
              <w:br/>
              <w:t>свидетельство (документ) о рождении заявителя</w:t>
            </w:r>
            <w:r>
              <w:br/>
              <w:t>свидетельство (документ) о заключении брака – в случае, если заявитель состоит в браке</w:t>
            </w:r>
            <w:r>
              <w:br/>
              <w:t>свидетельство (документ) о расторжении брака либо копия решения суда о расторжении брака – в случае расторжения заявителем брака</w:t>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t>свидетельство о перемене имени – в случае перемены заявителем фамилии, собственного имени, отчества</w:t>
            </w:r>
            <w:r>
              <w:br/>
              <w:t>документ, подтверждающий внесение платы</w:t>
            </w:r>
          </w:p>
        </w:tc>
        <w:tc>
          <w:tcPr>
            <w:tcW w:w="717" w:type="pct"/>
            <w:tcMar>
              <w:top w:w="0" w:type="dxa"/>
              <w:left w:w="6" w:type="dxa"/>
              <w:bottom w:w="0" w:type="dxa"/>
              <w:right w:w="6" w:type="dxa"/>
            </w:tcMar>
            <w:hideMark/>
          </w:tcPr>
          <w:p w:rsidR="00CA38AA" w:rsidRDefault="00CA38AA" w:rsidP="00AF0529">
            <w:pPr>
              <w:pStyle w:val="table100"/>
              <w:spacing w:before="120"/>
            </w:pPr>
            <w:r>
              <w:lastRenderedPageBreak/>
              <w:t xml:space="preserve">бесплатно – для граждан Республики Беларусь, </w:t>
            </w:r>
            <w:r>
              <w:lastRenderedPageBreak/>
              <w:t>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r>
          </w:p>
        </w:tc>
        <w:tc>
          <w:tcPr>
            <w:tcW w:w="583" w:type="pct"/>
            <w:tcMar>
              <w:top w:w="0" w:type="dxa"/>
              <w:left w:w="6" w:type="dxa"/>
              <w:bottom w:w="0" w:type="dxa"/>
              <w:right w:w="6" w:type="dxa"/>
            </w:tcMar>
            <w:hideMark/>
          </w:tcPr>
          <w:p w:rsidR="00CA38AA" w:rsidRDefault="00CA38AA" w:rsidP="00AF0529">
            <w:pPr>
              <w:pStyle w:val="table100"/>
              <w:spacing w:before="120"/>
            </w:pPr>
            <w:r>
              <w:lastRenderedPageBreak/>
              <w:t xml:space="preserve">1 месяц со дня подачи заявления – </w:t>
            </w:r>
            <w:r>
              <w:lastRenderedPageBreak/>
              <w:t>для иных граждан Республики Беларусь</w:t>
            </w:r>
            <w:r>
              <w:br/>
            </w:r>
            <w:r>
              <w:br/>
              <w:t>15 дней со дня подачи заявления – в случае обмена паспорта в ускоренном порядке</w:t>
            </w:r>
            <w:r>
              <w:br/>
            </w:r>
            <w:r>
              <w:br/>
            </w:r>
          </w:p>
        </w:tc>
        <w:tc>
          <w:tcPr>
            <w:tcW w:w="650" w:type="pct"/>
            <w:tcMar>
              <w:top w:w="0" w:type="dxa"/>
              <w:left w:w="6" w:type="dxa"/>
              <w:bottom w:w="0" w:type="dxa"/>
              <w:right w:w="6" w:type="dxa"/>
            </w:tcMar>
            <w:hideMark/>
          </w:tcPr>
          <w:p w:rsidR="00CA38AA" w:rsidRDefault="00CA38AA">
            <w:pPr>
              <w:pStyle w:val="table100"/>
              <w:spacing w:before="120"/>
            </w:pPr>
            <w:r>
              <w:lastRenderedPageBreak/>
              <w:t> </w:t>
            </w:r>
          </w:p>
        </w:tc>
      </w:tr>
      <w:tr w:rsidR="00CA38AA" w:rsidTr="00F6685E">
        <w:trPr>
          <w:trHeight w:val="238"/>
        </w:trPr>
        <w:tc>
          <w:tcPr>
            <w:tcW w:w="1077" w:type="pct"/>
            <w:tcMar>
              <w:top w:w="0" w:type="dxa"/>
              <w:left w:w="6" w:type="dxa"/>
              <w:bottom w:w="0" w:type="dxa"/>
              <w:right w:w="6" w:type="dxa"/>
            </w:tcMar>
            <w:hideMark/>
          </w:tcPr>
          <w:p w:rsidR="00CA38AA" w:rsidRDefault="00CA38AA">
            <w:pPr>
              <w:pStyle w:val="table100"/>
              <w:spacing w:before="120"/>
            </w:pPr>
            <w:r>
              <w:lastRenderedPageBreak/>
              <w:t xml:space="preserve">11.2.2. не достигшему 14-летнего возраста </w:t>
            </w:r>
          </w:p>
        </w:tc>
        <w:tc>
          <w:tcPr>
            <w:tcW w:w="1256" w:type="pct"/>
            <w:tcMar>
              <w:top w:w="0" w:type="dxa"/>
              <w:left w:w="6" w:type="dxa"/>
              <w:bottom w:w="0" w:type="dxa"/>
              <w:right w:w="6" w:type="dxa"/>
            </w:tcMar>
            <w:hideMark/>
          </w:tcPr>
          <w:p w:rsidR="00CA38AA" w:rsidRDefault="00AF0529">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законный представитель несовершеннолетнего гражданина Республики Беларусь представляет:</w:t>
            </w:r>
            <w:r>
              <w:br/>
              <w:t>заявление</w:t>
            </w:r>
            <w:r>
              <w:br/>
              <w:t>паспорт, подлежащий обмену</w:t>
            </w:r>
            <w:r>
              <w:br/>
              <w:t>4 цветные фотографии заявителя, соответствующие его возрасту, размером 40 x 50 мм (одним листом)</w:t>
            </w:r>
            <w:r>
              <w:br/>
              <w:t>документы, подтверждающие внесение изменений, исправлений (при необходимости):</w:t>
            </w:r>
            <w:r>
              <w:br/>
              <w:t>свидетельство (документ) о рождении несовершеннолетнего</w:t>
            </w:r>
            <w:r>
              <w:br/>
              <w:t>документ, подтверждающий внесение платы</w:t>
            </w:r>
          </w:p>
        </w:tc>
        <w:tc>
          <w:tcPr>
            <w:tcW w:w="717" w:type="pct"/>
            <w:tcMar>
              <w:top w:w="0" w:type="dxa"/>
              <w:left w:w="6" w:type="dxa"/>
              <w:bottom w:w="0" w:type="dxa"/>
              <w:right w:w="6" w:type="dxa"/>
            </w:tcMar>
            <w:hideMark/>
          </w:tcPr>
          <w:p w:rsidR="00CA38AA" w:rsidRDefault="00CA38AA" w:rsidP="00AF0529">
            <w:pPr>
              <w:pStyle w:val="table100"/>
              <w:spacing w:before="120"/>
            </w:pPr>
            <w:r>
              <w:t>бесплатно</w:t>
            </w:r>
            <w:r>
              <w:br/>
            </w:r>
            <w:r>
              <w:br/>
              <w:t>1 базовая величина – дополнительно за обмен паспорта в ускоренном порядке</w:t>
            </w:r>
            <w:r>
              <w:br/>
            </w:r>
            <w:r>
              <w:br/>
            </w:r>
          </w:p>
        </w:tc>
        <w:tc>
          <w:tcPr>
            <w:tcW w:w="583" w:type="pct"/>
            <w:tcMar>
              <w:top w:w="0" w:type="dxa"/>
              <w:left w:w="6" w:type="dxa"/>
              <w:bottom w:w="0" w:type="dxa"/>
              <w:right w:w="6" w:type="dxa"/>
            </w:tcMar>
            <w:hideMark/>
          </w:tcPr>
          <w:p w:rsidR="00CA38AA" w:rsidRDefault="00CA38AA" w:rsidP="00AF0529">
            <w:pPr>
              <w:pStyle w:val="table100"/>
              <w:spacing w:before="120"/>
            </w:pPr>
            <w: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r>
          </w:p>
        </w:tc>
        <w:tc>
          <w:tcPr>
            <w:tcW w:w="650" w:type="pct"/>
            <w:tcMar>
              <w:top w:w="0" w:type="dxa"/>
              <w:left w:w="6" w:type="dxa"/>
              <w:bottom w:w="0" w:type="dxa"/>
              <w:right w:w="6" w:type="dxa"/>
            </w:tcMar>
            <w:hideMark/>
          </w:tcPr>
          <w:p w:rsidR="00CA38AA" w:rsidRDefault="00CA38AA">
            <w:pPr>
              <w:pStyle w:val="table100"/>
              <w:spacing w:before="120"/>
            </w:pPr>
            <w:r>
              <w:t> </w:t>
            </w:r>
          </w:p>
        </w:tc>
      </w:tr>
      <w:tr w:rsidR="00CA38AA" w:rsidTr="00F6685E">
        <w:trPr>
          <w:trHeight w:val="240"/>
        </w:trPr>
        <w:tc>
          <w:tcPr>
            <w:tcW w:w="5000" w:type="pct"/>
            <w:gridSpan w:val="6"/>
            <w:tcMar>
              <w:top w:w="0" w:type="dxa"/>
              <w:left w:w="6" w:type="dxa"/>
              <w:bottom w:w="0" w:type="dxa"/>
              <w:right w:w="6" w:type="dxa"/>
            </w:tcMar>
            <w:hideMark/>
          </w:tcPr>
          <w:p w:rsidR="00CA38AA" w:rsidRDefault="00CA38AA">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CA38AA" w:rsidRDefault="00AF0529">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rsidP="00853328">
            <w:pPr>
              <w:pStyle w:val="table100"/>
              <w:spacing w:before="120"/>
            </w:pPr>
            <w:r>
              <w:t>заявление</w:t>
            </w:r>
            <w:r>
              <w:br/>
              <w:t>паспорт или иной документ, удостоверяющий личность</w:t>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w:t>
            </w:r>
            <w:r>
              <w:lastRenderedPageBreak/>
              <w:t>убежище в Республике Беларусь, – при его наличии)</w:t>
            </w:r>
            <w:r>
              <w:br/>
              <w:t>документ, являющийся основанием для регистрации по месту жительства</w:t>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w:t>
            </w:r>
            <w:r>
              <w:lastRenderedPageBreak/>
              <w:t>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lastRenderedPageBreak/>
              <w:t>гражданином или лицом без гражданства, постоянно не проживающим в Республике Беларусь</w:t>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CA38AA" w:rsidRDefault="00CA38AA">
            <w:pPr>
              <w:pStyle w:val="table10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CA38AA" w:rsidRDefault="00CA38AA">
            <w:pPr>
              <w:pStyle w:val="table100"/>
              <w:spacing w:before="120"/>
            </w:pPr>
            <w:r>
              <w:t>3 рабочих дня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CA38AA" w:rsidRDefault="00E23F3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w:t>
            </w:r>
            <w:r>
              <w:lastRenderedPageBreak/>
              <w:t>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w:t>
            </w:r>
            <w:r>
              <w:lastRenderedPageBreak/>
              <w:t>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CA38AA" w:rsidRDefault="00CA38AA">
            <w:pPr>
              <w:pStyle w:val="table10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w:t>
            </w:r>
            <w:r>
              <w:lastRenderedPageBreak/>
              <w:t>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CA38AA" w:rsidRDefault="00CA38AA">
            <w:pPr>
              <w:pStyle w:val="table10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CA38AA" w:rsidRDefault="00E23F3F">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заявление</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 xml:space="preserve">5 рабочих дней </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5000" w:type="pct"/>
            <w:gridSpan w:val="6"/>
            <w:tcMar>
              <w:top w:w="0" w:type="dxa"/>
              <w:left w:w="6" w:type="dxa"/>
              <w:bottom w:w="0" w:type="dxa"/>
              <w:right w:w="6" w:type="dxa"/>
            </w:tcMar>
            <w:hideMark/>
          </w:tcPr>
          <w:p w:rsidR="00CA38AA" w:rsidRDefault="00CA38AA">
            <w:pPr>
              <w:pStyle w:val="chapter"/>
              <w:spacing w:before="120" w:after="0"/>
            </w:pPr>
            <w:r>
              <w:t>ГЛАВА 16</w:t>
            </w:r>
            <w:r>
              <w:br/>
              <w:t>ПРИРОДОПОЛЬЗОВАНИЕ</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CA38AA" w:rsidRDefault="00D35BF5">
            <w:pPr>
              <w:pStyle w:val="table100"/>
              <w:spacing w:before="120"/>
            </w:pPr>
            <w:r w:rsidRPr="005E34DF">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p>
        </w:tc>
        <w:tc>
          <w:tcPr>
            <w:tcW w:w="717" w:type="pct"/>
            <w:tcMar>
              <w:top w:w="0" w:type="dxa"/>
              <w:left w:w="6" w:type="dxa"/>
              <w:bottom w:w="0" w:type="dxa"/>
              <w:right w:w="6" w:type="dxa"/>
            </w:tcMar>
            <w:hideMark/>
          </w:tcPr>
          <w:p w:rsidR="00CA38AA" w:rsidRDefault="00CA38AA">
            <w:pPr>
              <w:pStyle w:val="table100"/>
              <w:spacing w:before="120"/>
            </w:pPr>
            <w:r>
              <w:t>заявление</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 месяц со дня подачи заявления</w:t>
            </w:r>
          </w:p>
        </w:tc>
        <w:tc>
          <w:tcPr>
            <w:tcW w:w="650" w:type="pct"/>
            <w:tcMar>
              <w:top w:w="0" w:type="dxa"/>
              <w:left w:w="6" w:type="dxa"/>
              <w:bottom w:w="0" w:type="dxa"/>
              <w:right w:w="6" w:type="dxa"/>
            </w:tcMar>
            <w:hideMark/>
          </w:tcPr>
          <w:p w:rsidR="00CA38AA" w:rsidRDefault="00CA38AA">
            <w:pPr>
              <w:pStyle w:val="table100"/>
              <w:spacing w:before="120"/>
            </w:pPr>
            <w:r>
              <w:t>1 год</w:t>
            </w:r>
          </w:p>
        </w:tc>
      </w:tr>
      <w:tr w:rsidR="00CA38AA" w:rsidTr="00F6685E">
        <w:trPr>
          <w:trHeight w:val="240"/>
        </w:trPr>
        <w:tc>
          <w:tcPr>
            <w:tcW w:w="5000" w:type="pct"/>
            <w:gridSpan w:val="6"/>
            <w:tcMar>
              <w:top w:w="0" w:type="dxa"/>
              <w:left w:w="6" w:type="dxa"/>
              <w:bottom w:w="0" w:type="dxa"/>
              <w:right w:w="6" w:type="dxa"/>
            </w:tcMar>
            <w:hideMark/>
          </w:tcPr>
          <w:p w:rsidR="00CA38AA" w:rsidRDefault="00CA38AA">
            <w:pPr>
              <w:pStyle w:val="chapter"/>
              <w:spacing w:before="120" w:after="0"/>
            </w:pPr>
            <w:r>
              <w:t>ГЛАВА 17</w:t>
            </w:r>
            <w:r>
              <w:br/>
              <w:t>СЕЛЬСКОЕ ХОЗЯЙСТВО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CA38AA" w:rsidRDefault="00D35BF5">
            <w:pPr>
              <w:pStyle w:val="table100"/>
              <w:spacing w:before="120"/>
            </w:pPr>
            <w:r w:rsidRPr="005E34DF">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r w:rsidR="00CA38AA">
              <w:t xml:space="preserve"> </w:t>
            </w:r>
          </w:p>
        </w:tc>
        <w:tc>
          <w:tcPr>
            <w:tcW w:w="717" w:type="pct"/>
            <w:tcMar>
              <w:top w:w="0" w:type="dxa"/>
              <w:left w:w="6" w:type="dxa"/>
              <w:bottom w:w="0" w:type="dxa"/>
              <w:right w:w="6" w:type="dxa"/>
            </w:tcMar>
            <w:hideMark/>
          </w:tcPr>
          <w:p w:rsidR="00CA38AA" w:rsidRDefault="00CA38AA">
            <w:pPr>
              <w:pStyle w:val="table10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в день подачи заявления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5000" w:type="pct"/>
            <w:gridSpan w:val="6"/>
            <w:tcMar>
              <w:top w:w="0" w:type="dxa"/>
              <w:left w:w="6" w:type="dxa"/>
              <w:bottom w:w="0" w:type="dxa"/>
              <w:right w:w="6" w:type="dxa"/>
            </w:tcMar>
            <w:hideMark/>
          </w:tcPr>
          <w:p w:rsidR="00CA38AA" w:rsidRDefault="00CA38AA">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CA38AA" w:rsidRDefault="00D35BF5">
            <w:pPr>
              <w:pStyle w:val="table100"/>
              <w:spacing w:before="120"/>
            </w:pPr>
            <w:r w:rsidRPr="005E34DF">
              <w:t>Курильчик О.Ю., управляющий делами сл.тел.8(02235) 54707,  в ее отсутствие - председатель Романюк В.И., сл.тел.8(02235)</w:t>
            </w:r>
            <w:r>
              <w:t xml:space="preserve"> </w:t>
            </w:r>
            <w:r w:rsidRPr="005E34DF">
              <w:t>54</w:t>
            </w:r>
            <w:r>
              <w:t>484.</w:t>
            </w:r>
          </w:p>
        </w:tc>
        <w:tc>
          <w:tcPr>
            <w:tcW w:w="717" w:type="pct"/>
            <w:tcMar>
              <w:top w:w="0" w:type="dxa"/>
              <w:left w:w="6" w:type="dxa"/>
              <w:bottom w:w="0" w:type="dxa"/>
              <w:right w:w="6" w:type="dxa"/>
            </w:tcMar>
            <w:hideMark/>
          </w:tcPr>
          <w:p w:rsidR="00CA38AA" w:rsidRDefault="00CA38AA">
            <w:pPr>
              <w:pStyle w:val="table10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CA38AA" w:rsidRDefault="00CA38AA">
            <w:pPr>
              <w:pStyle w:val="table100"/>
              <w:spacing w:before="120"/>
            </w:pPr>
            <w:r>
              <w:t>до завершения реализации указанной в справке продукции, но не более 1 года со дня выдачи справки</w:t>
            </w:r>
          </w:p>
        </w:tc>
      </w:tr>
      <w:tr w:rsidR="00D35BF5" w:rsidTr="00F6685E">
        <w:trPr>
          <w:trHeight w:val="240"/>
        </w:trPr>
        <w:tc>
          <w:tcPr>
            <w:tcW w:w="1077" w:type="pct"/>
            <w:tcMar>
              <w:top w:w="0" w:type="dxa"/>
              <w:left w:w="6" w:type="dxa"/>
              <w:bottom w:w="0" w:type="dxa"/>
              <w:right w:w="6" w:type="dxa"/>
            </w:tcMar>
            <w:hideMark/>
          </w:tcPr>
          <w:p w:rsidR="00D35BF5" w:rsidRDefault="00D35BF5" w:rsidP="00D35BF5">
            <w:pPr>
              <w:pStyle w:val="article"/>
              <w:spacing w:before="120" w:after="100"/>
              <w:ind w:left="6" w:firstLine="0"/>
              <w:rPr>
                <w:b w:val="0"/>
                <w:sz w:val="20"/>
                <w:szCs w:val="20"/>
              </w:rPr>
            </w:pPr>
            <w:r>
              <w:rPr>
                <w:b w:val="0"/>
                <w:sz w:val="20"/>
                <w:szCs w:val="20"/>
              </w:rPr>
              <w:t xml:space="preserve">18.16. Принятие решения о предоставлении (об отказе в предоставлении) льгот по налогам, сборам (пошлинам), полностью уплачиваемым в местные бюджеты, а </w:t>
            </w:r>
            <w:r>
              <w:rPr>
                <w:b w:val="0"/>
                <w:sz w:val="20"/>
                <w:szCs w:val="20"/>
              </w:rPr>
              <w:lastRenderedPageBreak/>
              <w:t>также арендной плате за земельные участки, находящиеся в государственной собственности</w:t>
            </w:r>
          </w:p>
          <w:p w:rsidR="00D35BF5" w:rsidRDefault="00D35BF5">
            <w:pPr>
              <w:pStyle w:val="article"/>
              <w:spacing w:before="120" w:after="100"/>
              <w:ind w:left="0" w:firstLine="0"/>
              <w:rPr>
                <w:b w:val="0"/>
                <w:sz w:val="20"/>
                <w:szCs w:val="20"/>
              </w:rPr>
            </w:pPr>
          </w:p>
        </w:tc>
        <w:tc>
          <w:tcPr>
            <w:tcW w:w="1256" w:type="pct"/>
            <w:tcMar>
              <w:top w:w="0" w:type="dxa"/>
              <w:left w:w="6" w:type="dxa"/>
              <w:bottom w:w="0" w:type="dxa"/>
              <w:right w:w="6" w:type="dxa"/>
            </w:tcMar>
            <w:hideMark/>
          </w:tcPr>
          <w:p w:rsidR="00D35BF5" w:rsidRPr="005E34DF" w:rsidRDefault="00D35BF5">
            <w:pPr>
              <w:pStyle w:val="table100"/>
              <w:spacing w:before="120"/>
            </w:pPr>
            <w:r w:rsidRPr="005E34DF">
              <w:lastRenderedPageBreak/>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p>
        </w:tc>
        <w:tc>
          <w:tcPr>
            <w:tcW w:w="717" w:type="pct"/>
            <w:tcMar>
              <w:top w:w="0" w:type="dxa"/>
              <w:left w:w="6" w:type="dxa"/>
              <w:bottom w:w="0" w:type="dxa"/>
              <w:right w:w="6" w:type="dxa"/>
            </w:tcMar>
            <w:hideMark/>
          </w:tcPr>
          <w:p w:rsidR="00D35BF5" w:rsidRPr="00D35BF5" w:rsidRDefault="00D35BF5" w:rsidP="00D35BF5">
            <w:pPr>
              <w:spacing w:before="120" w:after="0" w:line="240" w:lineRule="auto"/>
              <w:rPr>
                <w:rFonts w:ascii="Times New Roman" w:eastAsia="Times New Roman" w:hAnsi="Times New Roman" w:cs="Times New Roman"/>
                <w:sz w:val="20"/>
                <w:szCs w:val="20"/>
                <w:lang w:eastAsia="ru-RU"/>
              </w:rPr>
            </w:pPr>
            <w:r w:rsidRPr="00D35BF5">
              <w:rPr>
                <w:rFonts w:ascii="Times New Roman" w:eastAsia="Times New Roman" w:hAnsi="Times New Roman" w:cs="Times New Roman"/>
                <w:sz w:val="20"/>
                <w:szCs w:val="20"/>
                <w:lang w:eastAsia="ru-RU"/>
              </w:rPr>
              <w:t>заявление</w:t>
            </w:r>
            <w:r w:rsidRPr="00D35BF5">
              <w:rPr>
                <w:rFonts w:ascii="Times New Roman" w:eastAsia="Times New Roman" w:hAnsi="Times New Roman" w:cs="Times New Roman"/>
                <w:sz w:val="20"/>
                <w:szCs w:val="20"/>
                <w:lang w:eastAsia="ru-RU"/>
              </w:rPr>
              <w:br/>
            </w:r>
            <w:r w:rsidRPr="00D35BF5">
              <w:rPr>
                <w:rFonts w:ascii="Times New Roman" w:eastAsia="Times New Roman" w:hAnsi="Times New Roman" w:cs="Times New Roman"/>
                <w:sz w:val="20"/>
                <w:szCs w:val="20"/>
                <w:lang w:eastAsia="ru-RU"/>
              </w:rPr>
              <w:br/>
              <w:t>паспорт или иной документ, удостоверяющий личность</w:t>
            </w:r>
            <w:r w:rsidRPr="00D35BF5">
              <w:rPr>
                <w:rFonts w:ascii="Times New Roman" w:eastAsia="Times New Roman" w:hAnsi="Times New Roman" w:cs="Times New Roman"/>
                <w:sz w:val="20"/>
                <w:szCs w:val="20"/>
                <w:lang w:eastAsia="ru-RU"/>
              </w:rPr>
              <w:br/>
            </w:r>
            <w:r w:rsidRPr="00D35BF5">
              <w:rPr>
                <w:rFonts w:ascii="Times New Roman" w:eastAsia="Times New Roman" w:hAnsi="Times New Roman" w:cs="Times New Roman"/>
                <w:sz w:val="20"/>
                <w:szCs w:val="20"/>
                <w:lang w:eastAsia="ru-RU"/>
              </w:rPr>
              <w:lastRenderedPageBreak/>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D35BF5" w:rsidRDefault="00D35BF5">
            <w:pPr>
              <w:pStyle w:val="table100"/>
              <w:spacing w:before="120"/>
            </w:pPr>
          </w:p>
        </w:tc>
        <w:tc>
          <w:tcPr>
            <w:tcW w:w="717" w:type="pct"/>
            <w:tcMar>
              <w:top w:w="0" w:type="dxa"/>
              <w:left w:w="6" w:type="dxa"/>
              <w:bottom w:w="0" w:type="dxa"/>
              <w:right w:w="6" w:type="dxa"/>
            </w:tcMar>
            <w:hideMark/>
          </w:tcPr>
          <w:p w:rsidR="00D35BF5" w:rsidRPr="00D35BF5" w:rsidRDefault="00D35BF5" w:rsidP="00D35BF5">
            <w:pPr>
              <w:spacing w:before="120" w:after="0" w:line="240" w:lineRule="auto"/>
              <w:rPr>
                <w:rFonts w:ascii="Times New Roman" w:eastAsia="Times New Roman" w:hAnsi="Times New Roman" w:cs="Times New Roman"/>
                <w:sz w:val="20"/>
                <w:szCs w:val="20"/>
                <w:lang w:eastAsia="ru-RU"/>
              </w:rPr>
            </w:pPr>
            <w:r w:rsidRPr="00D35BF5">
              <w:rPr>
                <w:rFonts w:ascii="Times New Roman" w:eastAsia="Times New Roman" w:hAnsi="Times New Roman" w:cs="Times New Roman"/>
                <w:sz w:val="20"/>
                <w:szCs w:val="20"/>
                <w:lang w:eastAsia="ru-RU"/>
              </w:rPr>
              <w:lastRenderedPageBreak/>
              <w:t>бесплатно</w:t>
            </w:r>
          </w:p>
          <w:p w:rsidR="00D35BF5" w:rsidRDefault="00D35BF5">
            <w:pPr>
              <w:pStyle w:val="table100"/>
              <w:spacing w:before="120"/>
            </w:pPr>
          </w:p>
        </w:tc>
        <w:tc>
          <w:tcPr>
            <w:tcW w:w="583" w:type="pct"/>
            <w:tcMar>
              <w:top w:w="0" w:type="dxa"/>
              <w:left w:w="6" w:type="dxa"/>
              <w:bottom w:w="0" w:type="dxa"/>
              <w:right w:w="6" w:type="dxa"/>
            </w:tcMar>
            <w:hideMark/>
          </w:tcPr>
          <w:p w:rsidR="00D35BF5" w:rsidRPr="00D35BF5" w:rsidRDefault="00D35BF5" w:rsidP="00D35BF5">
            <w:pPr>
              <w:spacing w:before="120" w:after="0" w:line="240" w:lineRule="auto"/>
              <w:rPr>
                <w:rFonts w:ascii="Times New Roman" w:eastAsia="Times New Roman" w:hAnsi="Times New Roman" w:cs="Times New Roman"/>
                <w:sz w:val="20"/>
                <w:szCs w:val="20"/>
                <w:lang w:eastAsia="ru-RU"/>
              </w:rPr>
            </w:pPr>
            <w:r w:rsidRPr="00D35BF5">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w:t>
            </w:r>
            <w:r w:rsidRPr="00D35BF5">
              <w:rPr>
                <w:rFonts w:ascii="Times New Roman" w:eastAsia="Times New Roman" w:hAnsi="Times New Roman" w:cs="Times New Roman"/>
                <w:sz w:val="20"/>
                <w:szCs w:val="20"/>
                <w:lang w:eastAsia="ru-RU"/>
              </w:rPr>
              <w:lastRenderedPageBreak/>
              <w:t>государственных органов, иных организаций – 1 месяц</w:t>
            </w:r>
          </w:p>
          <w:p w:rsidR="00D35BF5" w:rsidRDefault="00D35BF5">
            <w:pPr>
              <w:pStyle w:val="table100"/>
              <w:spacing w:before="120"/>
            </w:pPr>
          </w:p>
        </w:tc>
        <w:tc>
          <w:tcPr>
            <w:tcW w:w="650" w:type="pct"/>
            <w:tcMar>
              <w:top w:w="0" w:type="dxa"/>
              <w:left w:w="6" w:type="dxa"/>
              <w:bottom w:w="0" w:type="dxa"/>
              <w:right w:w="6" w:type="dxa"/>
            </w:tcMar>
            <w:hideMark/>
          </w:tcPr>
          <w:p w:rsidR="00D35BF5" w:rsidRPr="00D35BF5" w:rsidRDefault="00D35BF5" w:rsidP="00D35BF5">
            <w:pPr>
              <w:spacing w:before="120" w:after="0" w:line="240" w:lineRule="auto"/>
              <w:rPr>
                <w:rFonts w:ascii="Times New Roman" w:eastAsia="Times New Roman" w:hAnsi="Times New Roman" w:cs="Times New Roman"/>
                <w:sz w:val="20"/>
                <w:szCs w:val="20"/>
                <w:lang w:eastAsia="ru-RU"/>
              </w:rPr>
            </w:pPr>
            <w:r w:rsidRPr="00D35BF5">
              <w:rPr>
                <w:rFonts w:ascii="Times New Roman" w:eastAsia="Times New Roman" w:hAnsi="Times New Roman" w:cs="Times New Roman"/>
                <w:sz w:val="20"/>
                <w:szCs w:val="20"/>
                <w:lang w:eastAsia="ru-RU"/>
              </w:rPr>
              <w:lastRenderedPageBreak/>
              <w:t>бессрочно</w:t>
            </w:r>
          </w:p>
          <w:p w:rsidR="00D35BF5" w:rsidRDefault="00D35BF5">
            <w:pPr>
              <w:pStyle w:val="table100"/>
              <w:spacing w:before="120"/>
            </w:pPr>
          </w:p>
        </w:tc>
      </w:tr>
      <w:tr w:rsidR="00F6685E" w:rsidTr="00F6685E">
        <w:trPr>
          <w:trHeight w:val="240"/>
        </w:trPr>
        <w:tc>
          <w:tcPr>
            <w:tcW w:w="5000" w:type="pct"/>
            <w:gridSpan w:val="6"/>
            <w:tcMar>
              <w:top w:w="0" w:type="dxa"/>
              <w:left w:w="6" w:type="dxa"/>
              <w:bottom w:w="0" w:type="dxa"/>
              <w:right w:w="6" w:type="dxa"/>
            </w:tcMar>
            <w:hideMark/>
          </w:tcPr>
          <w:p w:rsidR="00F6685E" w:rsidRDefault="00F6685E" w:rsidP="004B41B2">
            <w:pPr>
              <w:spacing w:before="120" w:after="0" w:line="240" w:lineRule="auto"/>
              <w:jc w:val="center"/>
            </w:pPr>
            <w:r w:rsidRPr="00F6685E">
              <w:rPr>
                <w:rFonts w:ascii="Times New Roman" w:eastAsia="Times New Roman" w:hAnsi="Times New Roman" w:cs="Times New Roman"/>
                <w:b/>
                <w:bCs/>
                <w:caps/>
                <w:sz w:val="24"/>
                <w:szCs w:val="24"/>
                <w:lang w:eastAsia="ru-RU"/>
              </w:rPr>
              <w:lastRenderedPageBreak/>
              <w:t>ГЛАВА 22</w:t>
            </w:r>
            <w:r w:rsidRPr="00F6685E">
              <w:rPr>
                <w:rFonts w:ascii="Times New Roman" w:eastAsia="Times New Roman" w:hAnsi="Times New Roman" w:cs="Times New Roman"/>
                <w:b/>
                <w:bCs/>
                <w:caps/>
                <w:sz w:val="24"/>
                <w:szCs w:val="24"/>
                <w:lang w:eastAsia="ru-RU"/>
              </w:rPr>
              <w:br/>
              <w:t>ГОСУДАРСТВЕННАЯ РЕГИСТРАЦИЯ НЕДВИЖИМОГО ИМУЩЕСТВА, ПРАВ НА НЕГО И СДЕЛОК С НИМ</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CA38AA" w:rsidRDefault="00D35BF5">
            <w:pPr>
              <w:pStyle w:val="table100"/>
              <w:spacing w:before="120"/>
            </w:pPr>
            <w:r w:rsidRPr="005E34DF">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p>
        </w:tc>
        <w:tc>
          <w:tcPr>
            <w:tcW w:w="717" w:type="pct"/>
            <w:tcMar>
              <w:top w:w="0" w:type="dxa"/>
              <w:left w:w="6" w:type="dxa"/>
              <w:bottom w:w="0" w:type="dxa"/>
              <w:right w:w="6" w:type="dxa"/>
            </w:tcMar>
            <w:hideMark/>
          </w:tcPr>
          <w:p w:rsidR="00CA38AA" w:rsidRDefault="00CA38AA">
            <w:pPr>
              <w:pStyle w:val="table10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w:t>
            </w:r>
            <w:r>
              <w:rPr>
                <w:b w:val="0"/>
                <w:sz w:val="20"/>
                <w:szCs w:val="20"/>
              </w:rPr>
              <w:lastRenderedPageBreak/>
              <w:t>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Mar>
              <w:top w:w="0" w:type="dxa"/>
              <w:left w:w="6" w:type="dxa"/>
              <w:bottom w:w="0" w:type="dxa"/>
              <w:right w:w="6" w:type="dxa"/>
            </w:tcMar>
            <w:hideMark/>
          </w:tcPr>
          <w:p w:rsidR="00CA38AA" w:rsidRDefault="008B0BF3">
            <w:pPr>
              <w:pStyle w:val="table100"/>
              <w:spacing w:before="120"/>
            </w:pPr>
            <w:r w:rsidRPr="005E34DF">
              <w:lastRenderedPageBreak/>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p>
        </w:tc>
        <w:tc>
          <w:tcPr>
            <w:tcW w:w="717" w:type="pct"/>
            <w:tcMar>
              <w:top w:w="0" w:type="dxa"/>
              <w:left w:w="6" w:type="dxa"/>
              <w:bottom w:w="0" w:type="dxa"/>
              <w:right w:w="6" w:type="dxa"/>
            </w:tcMar>
            <w:hideMark/>
          </w:tcPr>
          <w:p w:rsidR="00CA38AA" w:rsidRDefault="00CA38AA">
            <w:pPr>
              <w:pStyle w:val="table10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 месяц со дня обращения</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Mar>
              <w:top w:w="0" w:type="dxa"/>
              <w:left w:w="6" w:type="dxa"/>
              <w:bottom w:w="0" w:type="dxa"/>
              <w:right w:w="6" w:type="dxa"/>
            </w:tcMar>
            <w:hideMark/>
          </w:tcPr>
          <w:p w:rsidR="00CA38AA" w:rsidRDefault="008B0BF3">
            <w:pPr>
              <w:pStyle w:val="table100"/>
              <w:spacing w:before="120"/>
            </w:pPr>
            <w:r w:rsidRPr="005E34DF">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p>
        </w:tc>
        <w:tc>
          <w:tcPr>
            <w:tcW w:w="717" w:type="pct"/>
            <w:tcMar>
              <w:top w:w="0" w:type="dxa"/>
              <w:left w:w="6" w:type="dxa"/>
              <w:bottom w:w="0" w:type="dxa"/>
              <w:right w:w="6" w:type="dxa"/>
            </w:tcMar>
            <w:hideMark/>
          </w:tcPr>
          <w:p w:rsidR="00CA38AA" w:rsidRDefault="00CA38AA">
            <w:pPr>
              <w:pStyle w:val="table10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r w:rsidR="00CA38AA" w:rsidTr="00F6685E">
        <w:trPr>
          <w:trHeight w:val="240"/>
        </w:trPr>
        <w:tc>
          <w:tcPr>
            <w:tcW w:w="1077" w:type="pct"/>
            <w:tcMar>
              <w:top w:w="0" w:type="dxa"/>
              <w:left w:w="6" w:type="dxa"/>
              <w:bottom w:w="0" w:type="dxa"/>
              <w:right w:w="6" w:type="dxa"/>
            </w:tcMar>
            <w:hideMark/>
          </w:tcPr>
          <w:p w:rsidR="00CA38AA" w:rsidRDefault="00CA38AA">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256" w:type="pct"/>
            <w:tcMar>
              <w:top w:w="0" w:type="dxa"/>
              <w:left w:w="6" w:type="dxa"/>
              <w:bottom w:w="0" w:type="dxa"/>
              <w:right w:w="6" w:type="dxa"/>
            </w:tcMar>
            <w:hideMark/>
          </w:tcPr>
          <w:p w:rsidR="00CA38AA" w:rsidRDefault="008B0BF3">
            <w:pPr>
              <w:pStyle w:val="table100"/>
              <w:spacing w:before="120"/>
            </w:pPr>
            <w:r w:rsidRPr="005E34DF">
              <w:t>Романюк В.И</w:t>
            </w:r>
            <w:r>
              <w:t>.</w:t>
            </w:r>
            <w:r w:rsidRPr="005E34DF">
              <w:t>, председатель сл.тел.8(02235)</w:t>
            </w:r>
            <w:r>
              <w:t xml:space="preserve"> </w:t>
            </w:r>
            <w:r w:rsidRPr="005E34DF">
              <w:t>54</w:t>
            </w:r>
            <w:r>
              <w:t xml:space="preserve">484, </w:t>
            </w:r>
            <w:r w:rsidRPr="005E34DF">
              <w:t>в е</w:t>
            </w:r>
            <w:r>
              <w:t>го</w:t>
            </w:r>
            <w:r w:rsidRPr="005E34DF">
              <w:t xml:space="preserve"> отсутствие управляющий делами Курильчик О.Ю., сл.тел.8(02235) 54707</w:t>
            </w:r>
            <w:r>
              <w:t>.</w:t>
            </w:r>
          </w:p>
        </w:tc>
        <w:tc>
          <w:tcPr>
            <w:tcW w:w="717" w:type="pct"/>
            <w:tcMar>
              <w:top w:w="0" w:type="dxa"/>
              <w:left w:w="6" w:type="dxa"/>
              <w:bottom w:w="0" w:type="dxa"/>
              <w:right w:w="6" w:type="dxa"/>
            </w:tcMar>
            <w:hideMark/>
          </w:tcPr>
          <w:p w:rsidR="00CA38AA" w:rsidRDefault="00CA38AA">
            <w:pPr>
              <w:pStyle w:val="table10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CA38AA" w:rsidRDefault="00CA38AA">
            <w:pPr>
              <w:pStyle w:val="table100"/>
              <w:spacing w:before="120"/>
            </w:pPr>
            <w:r>
              <w:t>бесплатно</w:t>
            </w:r>
          </w:p>
        </w:tc>
        <w:tc>
          <w:tcPr>
            <w:tcW w:w="583" w:type="pct"/>
            <w:tcMar>
              <w:top w:w="0" w:type="dxa"/>
              <w:left w:w="6" w:type="dxa"/>
              <w:bottom w:w="0" w:type="dxa"/>
              <w:right w:w="6" w:type="dxa"/>
            </w:tcMar>
            <w:hideMark/>
          </w:tcPr>
          <w:p w:rsidR="00CA38AA" w:rsidRDefault="00CA38AA">
            <w:pPr>
              <w:pStyle w:val="table10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CA38AA" w:rsidRDefault="00CA38AA">
            <w:pPr>
              <w:pStyle w:val="table100"/>
              <w:spacing w:before="120"/>
            </w:pPr>
            <w:r>
              <w:t>бессрочно</w:t>
            </w:r>
          </w:p>
        </w:tc>
      </w:tr>
    </w:tbl>
    <w:p w:rsidR="00CA38AA" w:rsidRDefault="00CA38AA">
      <w:pPr>
        <w:pStyle w:val="newncpi"/>
      </w:pPr>
      <w:r>
        <w:t> </w:t>
      </w:r>
    </w:p>
    <w:p w:rsidR="00CA38AA" w:rsidRDefault="00CA38AA">
      <w:pPr>
        <w:pStyle w:val="snoskiline"/>
      </w:pPr>
      <w:r>
        <w:t>______________________________</w:t>
      </w:r>
    </w:p>
    <w:p w:rsidR="00CA38AA" w:rsidRDefault="00CA38AA">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A38AA" w:rsidRDefault="00CA38AA">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A38AA" w:rsidRDefault="00CA38AA">
      <w:pPr>
        <w:pStyle w:val="snoski"/>
      </w:pPr>
      <w: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A38AA" w:rsidRDefault="00CA38AA">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A38AA" w:rsidRDefault="00CA38AA">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A38AA" w:rsidRDefault="00CA38AA">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A38AA" w:rsidRDefault="00CA38AA">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A38AA" w:rsidRDefault="00CA38AA">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A38AA" w:rsidRDefault="00CA38AA">
      <w:pPr>
        <w:pStyle w:val="snoski"/>
      </w:pPr>
      <w:r>
        <w:t>**** Государственная пошлина за выдачу разрешения на допуск уплачивается по ставке:</w:t>
      </w:r>
    </w:p>
    <w:p w:rsidR="00CA38AA" w:rsidRDefault="00CA38AA">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CA38AA" w:rsidRDefault="00CA38AA">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CA38AA" w:rsidRDefault="00CA38AA">
      <w:pPr>
        <w:pStyle w:val="snoski"/>
      </w:pPr>
      <w:r>
        <w:t>Государственная пошлина за выдачу разрешения на допуск не уплачивается в отношении транспортных средств:</w:t>
      </w:r>
    </w:p>
    <w:p w:rsidR="00CA38AA" w:rsidRDefault="00CA38AA">
      <w:pPr>
        <w:pStyle w:val="snoski"/>
      </w:pPr>
      <w:r>
        <w:t>специально оборудованных для использования инвалидами;</w:t>
      </w:r>
    </w:p>
    <w:p w:rsidR="00CA38AA" w:rsidRDefault="00CA38AA">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CA38AA" w:rsidRDefault="00CA38AA">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A38AA" w:rsidRDefault="00CA38AA">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A38AA" w:rsidRDefault="00CA38AA">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A38AA" w:rsidRDefault="00CA38AA">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A38AA" w:rsidRDefault="00CA38AA">
      <w:pPr>
        <w:pStyle w:val="snoski"/>
      </w:pPr>
      <w:r>
        <w:t>********* В случаях, определенных Президентом Республики Беларусь, либо при добровольной сертификации.</w:t>
      </w:r>
    </w:p>
    <w:p w:rsidR="00CA38AA" w:rsidRDefault="00CA38AA">
      <w:pPr>
        <w:pStyle w:val="snoski"/>
      </w:pPr>
      <w:r>
        <w:t>********** Под сельской местностью понимается территория:</w:t>
      </w:r>
    </w:p>
    <w:p w:rsidR="00CA38AA" w:rsidRDefault="00CA38AA">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CA38AA" w:rsidRDefault="00CA38AA">
      <w:pPr>
        <w:pStyle w:val="snoski"/>
      </w:pPr>
      <w:r>
        <w:t>поселков городского типа и городов районного подчинения, являющихся территориальными единицами;</w:t>
      </w:r>
    </w:p>
    <w:p w:rsidR="00CA38AA" w:rsidRDefault="00CA38AA">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CA38AA" w:rsidRDefault="00CA38AA">
      <w:pPr>
        <w:pStyle w:val="snoski"/>
        <w:spacing w:after="240"/>
      </w:pPr>
      <w:r>
        <w:t> </w:t>
      </w:r>
    </w:p>
    <w:p w:rsidR="00F95781" w:rsidRDefault="00F95781"/>
    <w:sectPr w:rsidR="00F95781" w:rsidSect="00CA38AA">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07" w:rsidRDefault="00FC4907" w:rsidP="00CA38AA">
      <w:pPr>
        <w:spacing w:after="0" w:line="240" w:lineRule="auto"/>
      </w:pPr>
      <w:r>
        <w:separator/>
      </w:r>
    </w:p>
  </w:endnote>
  <w:endnote w:type="continuationSeparator" w:id="1">
    <w:p w:rsidR="00FC4907" w:rsidRDefault="00FC4907" w:rsidP="00CA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7" w:rsidRDefault="005F21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7" w:rsidRDefault="005F21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hemeColor="text1"/>
        <w:insideH w:val="single" w:sz="4" w:space="0" w:color="000000" w:themeColor="text1"/>
      </w:tblBorders>
      <w:tblLook w:val="04A0"/>
    </w:tblPr>
    <w:tblGrid>
      <w:gridCol w:w="2286"/>
      <w:gridCol w:w="7773"/>
    </w:tblGrid>
    <w:tr w:rsidR="005F2147" w:rsidTr="00CA38AA">
      <w:tc>
        <w:tcPr>
          <w:tcW w:w="1800" w:type="dxa"/>
          <w:shd w:val="clear" w:color="auto" w:fill="auto"/>
          <w:vAlign w:val="center"/>
        </w:tcPr>
        <w:p w:rsidR="005F2147" w:rsidRDefault="005F2147">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F2147" w:rsidRDefault="005F214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F2147" w:rsidRDefault="005F214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02.03.2022</w:t>
          </w:r>
        </w:p>
        <w:p w:rsidR="005F2147" w:rsidRPr="00CA38AA" w:rsidRDefault="005F214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F2147" w:rsidRDefault="005F21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07" w:rsidRDefault="00FC4907" w:rsidP="00CA38AA">
      <w:pPr>
        <w:spacing w:after="0" w:line="240" w:lineRule="auto"/>
      </w:pPr>
      <w:r>
        <w:separator/>
      </w:r>
    </w:p>
  </w:footnote>
  <w:footnote w:type="continuationSeparator" w:id="1">
    <w:p w:rsidR="00FC4907" w:rsidRDefault="00FC4907" w:rsidP="00CA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7" w:rsidRDefault="00E24A4B" w:rsidP="00CA38AA">
    <w:pPr>
      <w:pStyle w:val="a3"/>
      <w:framePr w:wrap="around" w:vAnchor="text" w:hAnchor="margin" w:xAlign="center" w:y="1"/>
      <w:rPr>
        <w:rStyle w:val="a7"/>
      </w:rPr>
    </w:pPr>
    <w:r>
      <w:rPr>
        <w:rStyle w:val="a7"/>
      </w:rPr>
      <w:fldChar w:fldCharType="begin"/>
    </w:r>
    <w:r w:rsidR="005F2147">
      <w:rPr>
        <w:rStyle w:val="a7"/>
      </w:rPr>
      <w:instrText xml:space="preserve">PAGE  </w:instrText>
    </w:r>
    <w:r>
      <w:rPr>
        <w:rStyle w:val="a7"/>
      </w:rPr>
      <w:fldChar w:fldCharType="end"/>
    </w:r>
  </w:p>
  <w:p w:rsidR="005F2147" w:rsidRDefault="005F21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7" w:rsidRPr="00CA38AA" w:rsidRDefault="00E24A4B" w:rsidP="00CA38AA">
    <w:pPr>
      <w:pStyle w:val="a3"/>
      <w:framePr w:wrap="around" w:vAnchor="text" w:hAnchor="margin" w:xAlign="center" w:y="1"/>
      <w:rPr>
        <w:rStyle w:val="a7"/>
        <w:rFonts w:ascii="Times New Roman" w:hAnsi="Times New Roman" w:cs="Times New Roman"/>
        <w:sz w:val="24"/>
      </w:rPr>
    </w:pPr>
    <w:r w:rsidRPr="00CA38AA">
      <w:rPr>
        <w:rStyle w:val="a7"/>
        <w:rFonts w:ascii="Times New Roman" w:hAnsi="Times New Roman" w:cs="Times New Roman"/>
        <w:sz w:val="24"/>
      </w:rPr>
      <w:fldChar w:fldCharType="begin"/>
    </w:r>
    <w:r w:rsidR="005F2147" w:rsidRPr="00CA38AA">
      <w:rPr>
        <w:rStyle w:val="a7"/>
        <w:rFonts w:ascii="Times New Roman" w:hAnsi="Times New Roman" w:cs="Times New Roman"/>
        <w:sz w:val="24"/>
      </w:rPr>
      <w:instrText xml:space="preserve">PAGE  </w:instrText>
    </w:r>
    <w:r w:rsidRPr="00CA38AA">
      <w:rPr>
        <w:rStyle w:val="a7"/>
        <w:rFonts w:ascii="Times New Roman" w:hAnsi="Times New Roman" w:cs="Times New Roman"/>
        <w:sz w:val="24"/>
      </w:rPr>
      <w:fldChar w:fldCharType="separate"/>
    </w:r>
    <w:r w:rsidR="00A47B1A">
      <w:rPr>
        <w:rStyle w:val="a7"/>
        <w:rFonts w:ascii="Times New Roman" w:hAnsi="Times New Roman" w:cs="Times New Roman"/>
        <w:noProof/>
        <w:sz w:val="24"/>
      </w:rPr>
      <w:t>31</w:t>
    </w:r>
    <w:r w:rsidRPr="00CA38AA">
      <w:rPr>
        <w:rStyle w:val="a7"/>
        <w:rFonts w:ascii="Times New Roman" w:hAnsi="Times New Roman" w:cs="Times New Roman"/>
        <w:sz w:val="24"/>
      </w:rPr>
      <w:fldChar w:fldCharType="end"/>
    </w:r>
  </w:p>
  <w:p w:rsidR="005F2147" w:rsidRPr="00CA38AA" w:rsidRDefault="005F214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7" w:rsidRDefault="005F21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A38AA"/>
    <w:rsid w:val="000748A8"/>
    <w:rsid w:val="001D144C"/>
    <w:rsid w:val="00202B17"/>
    <w:rsid w:val="00217FBB"/>
    <w:rsid w:val="002817B6"/>
    <w:rsid w:val="004B41B2"/>
    <w:rsid w:val="005E34DF"/>
    <w:rsid w:val="005F2147"/>
    <w:rsid w:val="00793FCA"/>
    <w:rsid w:val="00853328"/>
    <w:rsid w:val="00881B2B"/>
    <w:rsid w:val="008B0BF3"/>
    <w:rsid w:val="009852D5"/>
    <w:rsid w:val="009B6F4B"/>
    <w:rsid w:val="00A47B1A"/>
    <w:rsid w:val="00AF0529"/>
    <w:rsid w:val="00AF2413"/>
    <w:rsid w:val="00CA38AA"/>
    <w:rsid w:val="00D35BF5"/>
    <w:rsid w:val="00E23F3F"/>
    <w:rsid w:val="00E24A4B"/>
    <w:rsid w:val="00EA1B64"/>
    <w:rsid w:val="00F6685E"/>
    <w:rsid w:val="00F95781"/>
    <w:rsid w:val="00FC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8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38AA"/>
  </w:style>
  <w:style w:type="paragraph" w:styleId="a5">
    <w:name w:val="footer"/>
    <w:basedOn w:val="a"/>
    <w:link w:val="a6"/>
    <w:uiPriority w:val="99"/>
    <w:semiHidden/>
    <w:unhideWhenUsed/>
    <w:rsid w:val="00CA38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38AA"/>
  </w:style>
  <w:style w:type="character" w:styleId="a7">
    <w:name w:val="page number"/>
    <w:basedOn w:val="a0"/>
    <w:uiPriority w:val="99"/>
    <w:semiHidden/>
    <w:unhideWhenUsed/>
    <w:rsid w:val="00CA38AA"/>
  </w:style>
  <w:style w:type="table" w:styleId="a8">
    <w:name w:val="Table Grid"/>
    <w:basedOn w:val="a1"/>
    <w:uiPriority w:val="59"/>
    <w:rsid w:val="00CA3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10">
    <w:name w:val="table10 Знак"/>
    <w:basedOn w:val="a0"/>
    <w:link w:val="table100"/>
    <w:rsid w:val="005E34DF"/>
    <w:rPr>
      <w:rFonts w:ascii="Times New Roman" w:eastAsiaTheme="minorEastAsia" w:hAnsi="Times New Roman" w:cs="Times New Roman"/>
      <w:sz w:val="20"/>
      <w:szCs w:val="20"/>
      <w:lang w:eastAsia="ru-RU"/>
    </w:rPr>
  </w:style>
  <w:style w:type="paragraph" w:customStyle="1" w:styleId="table100">
    <w:name w:val="table10"/>
    <w:basedOn w:val="a"/>
    <w:link w:val="table10"/>
    <w:rsid w:val="00CA38AA"/>
    <w:pPr>
      <w:spacing w:after="0" w:line="240" w:lineRule="auto"/>
    </w:pPr>
    <w:rPr>
      <w:rFonts w:ascii="Times New Roman" w:eastAsiaTheme="minorEastAsia" w:hAnsi="Times New Roman" w:cs="Times New Roman"/>
      <w:sz w:val="20"/>
      <w:szCs w:val="20"/>
      <w:lang w:eastAsia="ru-RU"/>
    </w:rPr>
  </w:style>
  <w:style w:type="paragraph" w:customStyle="1" w:styleId="titleu">
    <w:name w:val="titleu"/>
    <w:basedOn w:val="a"/>
    <w:rsid w:val="00CA38AA"/>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CA38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A38A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CA38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CA38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CA38AA"/>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CA38A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CA38AA"/>
    <w:pPr>
      <w:spacing w:after="0" w:line="240" w:lineRule="auto"/>
      <w:ind w:firstLine="709"/>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8926182">
      <w:bodyDiv w:val="1"/>
      <w:marLeft w:val="0"/>
      <w:marRight w:val="0"/>
      <w:marTop w:val="0"/>
      <w:marBottom w:val="0"/>
      <w:divBdr>
        <w:top w:val="none" w:sz="0" w:space="0" w:color="auto"/>
        <w:left w:val="none" w:sz="0" w:space="0" w:color="auto"/>
        <w:bottom w:val="none" w:sz="0" w:space="0" w:color="auto"/>
        <w:right w:val="none" w:sz="0" w:space="0" w:color="auto"/>
      </w:divBdr>
    </w:div>
    <w:div w:id="363990026">
      <w:bodyDiv w:val="1"/>
      <w:marLeft w:val="0"/>
      <w:marRight w:val="0"/>
      <w:marTop w:val="0"/>
      <w:marBottom w:val="0"/>
      <w:divBdr>
        <w:top w:val="none" w:sz="0" w:space="0" w:color="auto"/>
        <w:left w:val="none" w:sz="0" w:space="0" w:color="auto"/>
        <w:bottom w:val="none" w:sz="0" w:space="0" w:color="auto"/>
        <w:right w:val="none" w:sz="0" w:space="0" w:color="auto"/>
      </w:divBdr>
    </w:div>
    <w:div w:id="406729725">
      <w:bodyDiv w:val="1"/>
      <w:marLeft w:val="0"/>
      <w:marRight w:val="0"/>
      <w:marTop w:val="0"/>
      <w:marBottom w:val="0"/>
      <w:divBdr>
        <w:top w:val="none" w:sz="0" w:space="0" w:color="auto"/>
        <w:left w:val="none" w:sz="0" w:space="0" w:color="auto"/>
        <w:bottom w:val="none" w:sz="0" w:space="0" w:color="auto"/>
        <w:right w:val="none" w:sz="0" w:space="0" w:color="auto"/>
      </w:divBdr>
    </w:div>
    <w:div w:id="577712228">
      <w:bodyDiv w:val="1"/>
      <w:marLeft w:val="0"/>
      <w:marRight w:val="0"/>
      <w:marTop w:val="0"/>
      <w:marBottom w:val="0"/>
      <w:divBdr>
        <w:top w:val="none" w:sz="0" w:space="0" w:color="auto"/>
        <w:left w:val="none" w:sz="0" w:space="0" w:color="auto"/>
        <w:bottom w:val="none" w:sz="0" w:space="0" w:color="auto"/>
        <w:right w:val="none" w:sz="0" w:space="0" w:color="auto"/>
      </w:divBdr>
    </w:div>
    <w:div w:id="593827371">
      <w:bodyDiv w:val="1"/>
      <w:marLeft w:val="0"/>
      <w:marRight w:val="0"/>
      <w:marTop w:val="0"/>
      <w:marBottom w:val="0"/>
      <w:divBdr>
        <w:top w:val="none" w:sz="0" w:space="0" w:color="auto"/>
        <w:left w:val="none" w:sz="0" w:space="0" w:color="auto"/>
        <w:bottom w:val="none" w:sz="0" w:space="0" w:color="auto"/>
        <w:right w:val="none" w:sz="0" w:space="0" w:color="auto"/>
      </w:divBdr>
    </w:div>
    <w:div w:id="1064376469">
      <w:bodyDiv w:val="1"/>
      <w:marLeft w:val="0"/>
      <w:marRight w:val="0"/>
      <w:marTop w:val="0"/>
      <w:marBottom w:val="0"/>
      <w:divBdr>
        <w:top w:val="none" w:sz="0" w:space="0" w:color="auto"/>
        <w:left w:val="none" w:sz="0" w:space="0" w:color="auto"/>
        <w:bottom w:val="none" w:sz="0" w:space="0" w:color="auto"/>
        <w:right w:val="none" w:sz="0" w:space="0" w:color="auto"/>
      </w:divBdr>
    </w:div>
    <w:div w:id="1457262245">
      <w:bodyDiv w:val="1"/>
      <w:marLeft w:val="0"/>
      <w:marRight w:val="0"/>
      <w:marTop w:val="0"/>
      <w:marBottom w:val="0"/>
      <w:divBdr>
        <w:top w:val="none" w:sz="0" w:space="0" w:color="auto"/>
        <w:left w:val="none" w:sz="0" w:space="0" w:color="auto"/>
        <w:bottom w:val="none" w:sz="0" w:space="0" w:color="auto"/>
        <w:right w:val="none" w:sz="0" w:space="0" w:color="auto"/>
      </w:divBdr>
    </w:div>
    <w:div w:id="1690447189">
      <w:bodyDiv w:val="1"/>
      <w:marLeft w:val="0"/>
      <w:marRight w:val="0"/>
      <w:marTop w:val="0"/>
      <w:marBottom w:val="0"/>
      <w:divBdr>
        <w:top w:val="none" w:sz="0" w:space="0" w:color="auto"/>
        <w:left w:val="none" w:sz="0" w:space="0" w:color="auto"/>
        <w:bottom w:val="none" w:sz="0" w:space="0" w:color="auto"/>
        <w:right w:val="none" w:sz="0" w:space="0" w:color="auto"/>
      </w:divBdr>
    </w:div>
    <w:div w:id="1694844700">
      <w:bodyDiv w:val="1"/>
      <w:marLeft w:val="0"/>
      <w:marRight w:val="0"/>
      <w:marTop w:val="0"/>
      <w:marBottom w:val="0"/>
      <w:divBdr>
        <w:top w:val="none" w:sz="0" w:space="0" w:color="auto"/>
        <w:left w:val="none" w:sz="0" w:space="0" w:color="auto"/>
        <w:bottom w:val="none" w:sz="0" w:space="0" w:color="auto"/>
        <w:right w:val="none" w:sz="0" w:space="0" w:color="auto"/>
      </w:divBdr>
    </w:div>
    <w:div w:id="1866675524">
      <w:bodyDiv w:val="1"/>
      <w:marLeft w:val="0"/>
      <w:marRight w:val="0"/>
      <w:marTop w:val="0"/>
      <w:marBottom w:val="0"/>
      <w:divBdr>
        <w:top w:val="none" w:sz="0" w:space="0" w:color="auto"/>
        <w:left w:val="none" w:sz="0" w:space="0" w:color="auto"/>
        <w:bottom w:val="none" w:sz="0" w:space="0" w:color="auto"/>
        <w:right w:val="none" w:sz="0" w:space="0" w:color="auto"/>
      </w:divBdr>
    </w:div>
    <w:div w:id="19478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7337</Words>
  <Characters>41826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2022-03-02T07:48:00Z</dcterms:created>
  <dcterms:modified xsi:type="dcterms:W3CDTF">2022-03-03T09:45:00Z</dcterms:modified>
</cp:coreProperties>
</file>