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76AE" w14:textId="77777777"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К сведению субъектов хозяйствования,</w:t>
      </w:r>
    </w:p>
    <w:p w14:paraId="6846DB88" w14:textId="77777777"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осуществляющих операции,</w:t>
      </w:r>
    </w:p>
    <w:p w14:paraId="0160E706" w14:textId="77777777" w:rsidR="006A57E3" w:rsidRPr="00DF55FE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связанные с оборотом товаров,</w:t>
      </w:r>
    </w:p>
    <w:p w14:paraId="7D8B72E5" w14:textId="77777777" w:rsidR="00372000" w:rsidRDefault="006A57E3" w:rsidP="00DF55FE">
      <w:pPr>
        <w:spacing w:line="280" w:lineRule="exact"/>
        <w:rPr>
          <w:b/>
          <w:szCs w:val="30"/>
        </w:rPr>
      </w:pPr>
      <w:r w:rsidRPr="00DF55FE">
        <w:rPr>
          <w:b/>
          <w:szCs w:val="30"/>
        </w:rPr>
        <w:t>подлежащих прослеживаемости</w:t>
      </w:r>
    </w:p>
    <w:p w14:paraId="69C3B15A" w14:textId="77777777" w:rsidR="006A57E3" w:rsidRDefault="00372000" w:rsidP="00DF55FE">
      <w:pPr>
        <w:spacing w:line="280" w:lineRule="exact"/>
        <w:rPr>
          <w:szCs w:val="30"/>
        </w:rPr>
      </w:pPr>
      <w:r>
        <w:rPr>
          <w:b/>
          <w:szCs w:val="30"/>
        </w:rPr>
        <w:t>(с учетом уточнений МНС)</w:t>
      </w:r>
      <w:r w:rsidR="006A57E3">
        <w:rPr>
          <w:szCs w:val="30"/>
        </w:rPr>
        <w:t xml:space="preserve"> </w:t>
      </w:r>
    </w:p>
    <w:p w14:paraId="1377C04F" w14:textId="77777777" w:rsidR="006A57E3" w:rsidRDefault="006A57E3" w:rsidP="003575BF">
      <w:pPr>
        <w:ind w:firstLine="709"/>
        <w:jc w:val="both"/>
        <w:rPr>
          <w:szCs w:val="30"/>
        </w:rPr>
      </w:pPr>
    </w:p>
    <w:p w14:paraId="74195EC7" w14:textId="77777777" w:rsidR="00C45528" w:rsidRDefault="00C45528" w:rsidP="00C45528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С 1 декабря 2021 г. в отношении холодильников и морозильников бытовых, а также шин и покрышек пневматических резиновых новых вводится механизм прослеживаемости товаров, предусмотренный Указом Президента Республики Беларусь от 29.12.2020 № 496 «О прослеживаемости товаров» (далее – Указ № 496). В этой связи, в целях создания наиболее комфортных условия для субъектов хозяйствования, осуществляющих операции, связанные с оборото</w:t>
      </w:r>
      <w:r w:rsidR="00003A68">
        <w:rPr>
          <w:color w:val="000000"/>
          <w:szCs w:val="30"/>
        </w:rPr>
        <w:t>м</w:t>
      </w:r>
      <w:r w:rsidRPr="00952979">
        <w:rPr>
          <w:color w:val="000000"/>
          <w:szCs w:val="30"/>
        </w:rPr>
        <w:t xml:space="preserve"> указанных товаров, по переходу к новым условиям осуществления хозяйствования деятельности, </w:t>
      </w:r>
      <w:r>
        <w:rPr>
          <w:szCs w:val="30"/>
        </w:rPr>
        <w:t xml:space="preserve">Министерство по налогам и сборам Республики Беларусь (далее - МНС) </w:t>
      </w:r>
      <w:r w:rsidRPr="00952979">
        <w:rPr>
          <w:color w:val="000000"/>
          <w:szCs w:val="30"/>
        </w:rPr>
        <w:t>сообщает</w:t>
      </w:r>
      <w:r w:rsidR="004A1FFA">
        <w:rPr>
          <w:color w:val="000000"/>
          <w:szCs w:val="30"/>
        </w:rPr>
        <w:t>.</w:t>
      </w:r>
    </w:p>
    <w:p w14:paraId="0C55EE75" w14:textId="77777777" w:rsidR="004A1FFA" w:rsidRDefault="004A1FFA" w:rsidP="00C45528">
      <w:pPr>
        <w:spacing w:line="160" w:lineRule="atLeast"/>
        <w:ind w:firstLine="708"/>
        <w:jc w:val="both"/>
        <w:rPr>
          <w:szCs w:val="30"/>
        </w:rPr>
      </w:pPr>
    </w:p>
    <w:p w14:paraId="57A9C336" w14:textId="77777777" w:rsidR="00E850A2" w:rsidRDefault="00FB14CF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FB14CF">
        <w:rPr>
          <w:szCs w:val="30"/>
        </w:rPr>
        <w:t>1.</w:t>
      </w:r>
      <w:r>
        <w:rPr>
          <w:szCs w:val="30"/>
        </w:rPr>
        <w:t xml:space="preserve"> </w:t>
      </w:r>
      <w:r w:rsidR="00E850A2" w:rsidRPr="00E850A2">
        <w:rPr>
          <w:color w:val="000000"/>
          <w:szCs w:val="30"/>
        </w:rPr>
        <w:t>С 01.12.2021 консультирование плательщиков по вопросам применения норм Указа № 496, в том числе по работе в программном комплексе «Система прослеживаемости товаров», будет осуществляться контакт-центром</w:t>
      </w:r>
      <w:r w:rsidR="00E850A2">
        <w:rPr>
          <w:color w:val="000000"/>
          <w:szCs w:val="30"/>
        </w:rPr>
        <w:t xml:space="preserve"> МНС (телефон – 8(017)2292610).</w:t>
      </w:r>
    </w:p>
    <w:p w14:paraId="26B2DE1D" w14:textId="77777777" w:rsid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Форма обратной связи для обращения в контакт </w:t>
      </w:r>
      <w:r>
        <w:rPr>
          <w:color w:val="000000"/>
          <w:szCs w:val="30"/>
        </w:rPr>
        <w:t>-</w:t>
      </w:r>
      <w:r w:rsidRPr="00E850A2">
        <w:rPr>
          <w:color w:val="000000"/>
          <w:szCs w:val="30"/>
        </w:rPr>
        <w:t xml:space="preserve"> центр МНС </w:t>
      </w:r>
      <w:r w:rsidRPr="00E850A2">
        <w:rPr>
          <w:b/>
          <w:bCs/>
          <w:color w:val="000000"/>
          <w:szCs w:val="30"/>
        </w:rPr>
        <w:t>по вопросам технической поддержки</w:t>
      </w:r>
      <w:r w:rsidRPr="00E850A2">
        <w:rPr>
          <w:color w:val="000000"/>
          <w:szCs w:val="30"/>
        </w:rPr>
        <w:t xml:space="preserve"> системы прослеживаемости товаров размещена на официальном сайте МНС в разделе «Прослеживаемость товаров» </w:t>
      </w:r>
      <w:r w:rsidRPr="00E850A2">
        <w:rPr>
          <w:szCs w:val="30"/>
        </w:rPr>
        <w:t>(</w:t>
      </w:r>
      <w:hyperlink r:id="rId8" w:history="1">
        <w:r w:rsidRPr="00E850A2">
          <w:rPr>
            <w:szCs w:val="30"/>
          </w:rPr>
          <w:t>http://nalog.gov.by/uploads/documents/Forma-obratnoj-svyazi-dlya-mns_supportnalog.gov.by.docx</w:t>
        </w:r>
      </w:hyperlink>
      <w:r w:rsidRPr="00E850A2">
        <w:rPr>
          <w:szCs w:val="30"/>
        </w:rPr>
        <w:t>)</w:t>
      </w:r>
      <w:r w:rsidRPr="00E850A2">
        <w:rPr>
          <w:color w:val="000000"/>
          <w:szCs w:val="30"/>
        </w:rPr>
        <w:t>.</w:t>
      </w:r>
    </w:p>
    <w:p w14:paraId="36FFBCCD" w14:textId="77777777" w:rsidR="00E850A2" w:rsidRDefault="00E850A2" w:rsidP="00E850A2">
      <w:pPr>
        <w:spacing w:line="160" w:lineRule="atLeast"/>
        <w:ind w:firstLine="708"/>
        <w:jc w:val="both"/>
        <w:rPr>
          <w:szCs w:val="30"/>
        </w:rPr>
      </w:pPr>
      <w:r w:rsidRPr="00E850A2">
        <w:rPr>
          <w:color w:val="000000"/>
          <w:szCs w:val="30"/>
        </w:rPr>
        <w:t>Адрес электронной почты технической поддержки</w:t>
      </w:r>
      <w:r>
        <w:rPr>
          <w:color w:val="000000"/>
          <w:szCs w:val="30"/>
        </w:rPr>
        <w:t>:</w:t>
      </w:r>
      <w:r w:rsidRPr="00E850A2">
        <w:rPr>
          <w:color w:val="000000"/>
          <w:szCs w:val="30"/>
        </w:rPr>
        <w:t xml:space="preserve"> </w:t>
      </w:r>
      <w:hyperlink r:id="rId9" w:history="1">
        <w:r w:rsidRPr="00E850A2">
          <w:rPr>
            <w:szCs w:val="30"/>
          </w:rPr>
          <w:t>mns_support@nalog.gov.by</w:t>
        </w:r>
      </w:hyperlink>
      <w:r w:rsidRPr="00E850A2">
        <w:rPr>
          <w:szCs w:val="30"/>
        </w:rPr>
        <w:t>.</w:t>
      </w:r>
    </w:p>
    <w:p w14:paraId="0BFADC24" w14:textId="77777777" w:rsidR="00493A93" w:rsidRDefault="00493A93" w:rsidP="00E850A2">
      <w:pPr>
        <w:spacing w:line="160" w:lineRule="atLeast"/>
        <w:ind w:firstLine="708"/>
        <w:jc w:val="both"/>
        <w:rPr>
          <w:szCs w:val="30"/>
        </w:rPr>
      </w:pPr>
    </w:p>
    <w:p w14:paraId="31DC187C" w14:textId="77777777" w:rsidR="00493A93" w:rsidRPr="00E850A2" w:rsidRDefault="00493A93" w:rsidP="00E850A2">
      <w:pPr>
        <w:spacing w:line="160" w:lineRule="atLeast"/>
        <w:ind w:firstLine="708"/>
        <w:jc w:val="both"/>
        <w:rPr>
          <w:szCs w:val="30"/>
        </w:rPr>
      </w:pPr>
      <w:r>
        <w:rPr>
          <w:szCs w:val="30"/>
        </w:rPr>
        <w:t>2. Информационно-справочные материалы по вопросам прослеживаемости товаров, в том числе п</w:t>
      </w:r>
      <w:r w:rsidRPr="001E3382">
        <w:rPr>
          <w:szCs w:val="30"/>
        </w:rPr>
        <w:t>ошаговый алгоритм действий субъектов хозяйствования при представлении сведений об остатках товаров, подлежащих прослеживаемости</w:t>
      </w:r>
      <w:r>
        <w:rPr>
          <w:szCs w:val="30"/>
        </w:rPr>
        <w:t>, размещены на официальном сайте МНС в разделе «Прослеживаемость товаров», переход в который осуществляется по баннеру «Прослеживаемость товаров», расположенному на главной странице сайта.</w:t>
      </w:r>
    </w:p>
    <w:p w14:paraId="63A42ADB" w14:textId="77777777" w:rsidR="00E850A2" w:rsidRP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  </w:t>
      </w:r>
    </w:p>
    <w:p w14:paraId="2C0CFD49" w14:textId="77777777" w:rsidR="004A1FFA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>
        <w:rPr>
          <w:szCs w:val="30"/>
        </w:rPr>
        <w:t>3</w:t>
      </w:r>
      <w:r w:rsidR="00FB14CF">
        <w:rPr>
          <w:szCs w:val="30"/>
        </w:rPr>
        <w:t xml:space="preserve">. </w:t>
      </w:r>
      <w:r w:rsidR="004A1FFA" w:rsidRPr="00952979">
        <w:rPr>
          <w:color w:val="000000"/>
          <w:szCs w:val="30"/>
        </w:rPr>
        <w:t xml:space="preserve">Для разъяснения вопросов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прослеживаемости, операторами электронного документооборота (EDI-провайдерами), с которым у плательщика заключен договор об оказании услуг, организованы службы технической поддержки.  </w:t>
      </w:r>
    </w:p>
    <w:p w14:paraId="095D9850" w14:textId="77777777" w:rsidR="00493A93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</w:p>
    <w:p w14:paraId="66A8F0C7" w14:textId="77777777" w:rsidR="00C15088" w:rsidRDefault="004A1FFA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Контактные данные служб технической поддержки EDI-провайдеров.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99"/>
        <w:gridCol w:w="678"/>
        <w:gridCol w:w="2976"/>
      </w:tblGrid>
      <w:tr w:rsidR="00E850A2" w:rsidRPr="00D70346" w14:paraId="052917D3" w14:textId="77777777" w:rsidTr="00E850A2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F993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lastRenderedPageBreak/>
              <w:t xml:space="preserve">Наименование </w:t>
            </w:r>
            <w:r w:rsidRPr="00E850A2">
              <w:rPr>
                <w:szCs w:val="30"/>
                <w:lang w:val="en-US"/>
              </w:rPr>
              <w:t>EDI</w:t>
            </w:r>
            <w:r w:rsidRPr="00E850A2">
              <w:rPr>
                <w:szCs w:val="30"/>
              </w:rPr>
              <w:t>-провайдера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8333" w14:textId="77777777"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Телефон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0CAC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Адрес электронной почты</w:t>
            </w:r>
          </w:p>
        </w:tc>
      </w:tr>
      <w:tr w:rsidR="00E850A2" w:rsidRPr="00D70346" w14:paraId="50C473E1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BE5D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РУП «Производственное объединение «Белоруснефть»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ABEEB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(0232) 79-39-39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FBA4" w14:textId="77777777"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–</w:t>
            </w:r>
          </w:p>
        </w:tc>
      </w:tr>
      <w:tr w:rsidR="00E850A2" w:rsidRPr="00CE77B5" w14:paraId="3ADFEAF3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6C83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</w:t>
            </w:r>
            <w:proofErr w:type="spellStart"/>
            <w:r w:rsidRPr="00E850A2">
              <w:rPr>
                <w:szCs w:val="30"/>
              </w:rPr>
              <w:t>Бидмартс</w:t>
            </w:r>
            <w:proofErr w:type="spellEnd"/>
            <w:r w:rsidRPr="00E850A2">
              <w:rPr>
                <w:szCs w:val="30"/>
              </w:rPr>
              <w:t>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950A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каналы:</w:t>
            </w:r>
          </w:p>
          <w:p w14:paraId="7C2363FD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Телефон: 8 (033) 697-00-02</w:t>
            </w:r>
          </w:p>
          <w:p w14:paraId="74BFEC6C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edi@bidmart.by</w:t>
            </w:r>
          </w:p>
          <w:p w14:paraId="01DDF3D5" w14:textId="77777777"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>3. Telegram-</w:t>
            </w:r>
            <w:r w:rsidRPr="00E850A2">
              <w:rPr>
                <w:szCs w:val="30"/>
              </w:rPr>
              <w:t>чат</w:t>
            </w:r>
            <w:r w:rsidRPr="00E850A2">
              <w:rPr>
                <w:szCs w:val="30"/>
                <w:lang w:val="en-US"/>
              </w:rPr>
              <w:t>: https://t.me/BidmartEDIChat</w:t>
            </w:r>
          </w:p>
        </w:tc>
      </w:tr>
      <w:tr w:rsidR="00E850A2" w:rsidRPr="00D70346" w14:paraId="78A44516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4B70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«Современные технологии торговли»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EC64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(017) 336-88-77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96F7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info@topby.by</w:t>
            </w:r>
            <w:r w:rsidRPr="00E850A2">
              <w:rPr>
                <w:szCs w:val="30"/>
              </w:rPr>
              <w:br/>
            </w:r>
            <w:r w:rsidRPr="00E850A2">
              <w:rPr>
                <w:szCs w:val="30"/>
                <w:lang w:val="en-US"/>
              </w:rPr>
              <w:t>support</w:t>
            </w:r>
            <w:r w:rsidRPr="00E850A2">
              <w:rPr>
                <w:szCs w:val="30"/>
              </w:rPr>
              <w:t>@</w:t>
            </w:r>
            <w:proofErr w:type="spellStart"/>
            <w:r w:rsidRPr="00E850A2">
              <w:rPr>
                <w:szCs w:val="30"/>
                <w:lang w:val="en-US"/>
              </w:rPr>
              <w:t>topby</w:t>
            </w:r>
            <w:proofErr w:type="spellEnd"/>
            <w:r w:rsidRPr="00E850A2">
              <w:rPr>
                <w:szCs w:val="30"/>
              </w:rPr>
              <w:t>.</w:t>
            </w:r>
            <w:r w:rsidRPr="00E850A2">
              <w:rPr>
                <w:szCs w:val="30"/>
                <w:lang w:val="en-US"/>
              </w:rPr>
              <w:t>by</w:t>
            </w:r>
          </w:p>
        </w:tc>
      </w:tr>
      <w:tr w:rsidR="00E850A2" w:rsidRPr="00CE77B5" w14:paraId="3A1119E8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6882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«Электронные документы и накладные»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52575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 (время регистрации обращений -24/7</w:t>
            </w:r>
          </w:p>
          <w:p w14:paraId="0CDAD85E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Сервис https://support.edn.by/.</w:t>
            </w:r>
          </w:p>
          <w:p w14:paraId="42AB3FFA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support@edn.by.</w:t>
            </w:r>
          </w:p>
          <w:p w14:paraId="3EC22BA4" w14:textId="77777777"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 xml:space="preserve">3. Telegram </w:t>
            </w:r>
            <w:r w:rsidRPr="00E850A2">
              <w:rPr>
                <w:szCs w:val="30"/>
              </w:rPr>
              <w:t>канал</w:t>
            </w:r>
            <w:r w:rsidRPr="00E850A2">
              <w:rPr>
                <w:szCs w:val="30"/>
                <w:lang w:val="en-US"/>
              </w:rPr>
              <w:t xml:space="preserve"> @</w:t>
            </w:r>
            <w:proofErr w:type="spellStart"/>
            <w:r w:rsidRPr="00E850A2">
              <w:rPr>
                <w:szCs w:val="30"/>
                <w:lang w:val="en-US"/>
              </w:rPr>
              <w:t>edn_by_support_bot</w:t>
            </w:r>
            <w:proofErr w:type="spellEnd"/>
            <w:r w:rsidRPr="00E850A2">
              <w:rPr>
                <w:szCs w:val="30"/>
                <w:lang w:val="en-US"/>
              </w:rPr>
              <w:t>.</w:t>
            </w:r>
          </w:p>
        </w:tc>
      </w:tr>
    </w:tbl>
    <w:p w14:paraId="3D1B9F44" w14:textId="77777777" w:rsidR="004A1FFA" w:rsidRPr="00003A68" w:rsidRDefault="004A1FFA" w:rsidP="004A1FFA">
      <w:pPr>
        <w:spacing w:line="160" w:lineRule="atLeast"/>
        <w:ind w:firstLine="708"/>
        <w:jc w:val="both"/>
        <w:rPr>
          <w:color w:val="000000"/>
          <w:szCs w:val="30"/>
          <w:lang w:val="en-US"/>
        </w:rPr>
      </w:pPr>
      <w:r w:rsidRPr="00003A68">
        <w:rPr>
          <w:color w:val="000000"/>
          <w:szCs w:val="30"/>
          <w:lang w:val="en-US"/>
        </w:rPr>
        <w:t xml:space="preserve"> </w:t>
      </w:r>
    </w:p>
    <w:p w14:paraId="67B9C034" w14:textId="77777777" w:rsidR="004A1FFA" w:rsidRPr="00003A68" w:rsidRDefault="004A1FFA" w:rsidP="004A1FFA">
      <w:pPr>
        <w:spacing w:line="160" w:lineRule="atLeast"/>
        <w:jc w:val="both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5C0F7630" w14:textId="77777777" w:rsidR="00F9042C" w:rsidRDefault="006A57E3" w:rsidP="004A1FFA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4. </w:t>
      </w:r>
      <w:r w:rsidR="004A1FFA">
        <w:rPr>
          <w:szCs w:val="30"/>
        </w:rPr>
        <w:t>С</w:t>
      </w:r>
      <w:r w:rsidR="000E1798">
        <w:rPr>
          <w:szCs w:val="30"/>
        </w:rPr>
        <w:t>убъектам</w:t>
      </w:r>
      <w:r w:rsidR="00F9042C">
        <w:rPr>
          <w:szCs w:val="30"/>
        </w:rPr>
        <w:t xml:space="preserve"> хозяйствования</w:t>
      </w:r>
      <w:r w:rsidR="00F9042C" w:rsidRPr="00F9042C">
        <w:rPr>
          <w:szCs w:val="30"/>
        </w:rPr>
        <w:t xml:space="preserve"> </w:t>
      </w:r>
      <w:r w:rsidR="00F9042C">
        <w:rPr>
          <w:szCs w:val="30"/>
        </w:rPr>
        <w:t xml:space="preserve">для </w:t>
      </w:r>
      <w:r w:rsidR="00F9042C" w:rsidRPr="00F9042C">
        <w:rPr>
          <w:szCs w:val="30"/>
        </w:rPr>
        <w:t>представ</w:t>
      </w:r>
      <w:r w:rsidR="00F9042C">
        <w:rPr>
          <w:szCs w:val="30"/>
        </w:rPr>
        <w:t>ления</w:t>
      </w:r>
      <w:r w:rsidR="00F9042C" w:rsidRPr="00F9042C">
        <w:rPr>
          <w:szCs w:val="30"/>
        </w:rPr>
        <w:t xml:space="preserve"> в налоговые органы по месту постановки на учет сведени</w:t>
      </w:r>
      <w:r w:rsidR="00F9042C">
        <w:rPr>
          <w:szCs w:val="30"/>
        </w:rPr>
        <w:t xml:space="preserve">й </w:t>
      </w:r>
      <w:r w:rsidR="00F9042C" w:rsidRPr="00F9042C">
        <w:rPr>
          <w:szCs w:val="30"/>
        </w:rPr>
        <w:t xml:space="preserve">об </w:t>
      </w:r>
      <w:r w:rsidR="00153BDE" w:rsidRPr="00153BDE">
        <w:rPr>
          <w:szCs w:val="30"/>
        </w:rPr>
        <w:t>остатках товаров, имеющихся на дату включения их в перечни</w:t>
      </w:r>
      <w:r w:rsidR="001E3382">
        <w:rPr>
          <w:szCs w:val="30"/>
        </w:rPr>
        <w:t>,</w:t>
      </w:r>
      <w:r w:rsidR="00153BDE" w:rsidRPr="00153BDE">
        <w:rPr>
          <w:szCs w:val="30"/>
        </w:rPr>
        <w:t xml:space="preserve"> </w:t>
      </w:r>
      <w:r w:rsidR="001E3382">
        <w:rPr>
          <w:szCs w:val="30"/>
        </w:rPr>
        <w:t xml:space="preserve">сведений </w:t>
      </w:r>
      <w:r w:rsidR="00153BDE" w:rsidRPr="00153BDE">
        <w:rPr>
          <w:szCs w:val="30"/>
        </w:rPr>
        <w:t xml:space="preserve">о произведенных товарах, </w:t>
      </w:r>
      <w:r w:rsidR="001E3382">
        <w:rPr>
          <w:szCs w:val="30"/>
        </w:rPr>
        <w:t>сведений</w:t>
      </w:r>
      <w:r w:rsidR="00153BDE" w:rsidRPr="00153BDE">
        <w:rPr>
          <w:szCs w:val="30"/>
        </w:rPr>
        <w:t xml:space="preserve"> о ввезенных с территории государств - членов Евразийского экономического союза товарах, </w:t>
      </w:r>
      <w:r w:rsidR="004A1FFA">
        <w:rPr>
          <w:szCs w:val="30"/>
        </w:rPr>
        <w:t xml:space="preserve">необходимо </w:t>
      </w:r>
      <w:r w:rsidR="001E3382">
        <w:rPr>
          <w:szCs w:val="30"/>
        </w:rPr>
        <w:t>и</w:t>
      </w:r>
      <w:r w:rsidR="00153BDE">
        <w:rPr>
          <w:szCs w:val="30"/>
        </w:rPr>
        <w:t>меть э</w:t>
      </w:r>
      <w:r w:rsidR="00F9042C">
        <w:rPr>
          <w:szCs w:val="30"/>
        </w:rPr>
        <w:t>лектронн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цифров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подпись</w:t>
      </w:r>
      <w:r w:rsidR="00252A1F">
        <w:rPr>
          <w:szCs w:val="30"/>
        </w:rPr>
        <w:t>.</w:t>
      </w:r>
      <w:r w:rsidR="00F9042C">
        <w:rPr>
          <w:szCs w:val="30"/>
        </w:rPr>
        <w:t xml:space="preserve"> </w:t>
      </w:r>
    </w:p>
    <w:p w14:paraId="5835ED79" w14:textId="77777777" w:rsidR="00153BDE" w:rsidRDefault="00F9042C" w:rsidP="004A1FF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Cs w:val="30"/>
        </w:rPr>
      </w:pPr>
      <w:proofErr w:type="spellStart"/>
      <w:r w:rsidRPr="00F9042C">
        <w:rPr>
          <w:i/>
          <w:szCs w:val="30"/>
        </w:rPr>
        <w:t>Справочно</w:t>
      </w:r>
      <w:proofErr w:type="spellEnd"/>
      <w:r w:rsidRPr="00F9042C">
        <w:rPr>
          <w:i/>
          <w:szCs w:val="30"/>
        </w:rPr>
        <w:t xml:space="preserve">. </w:t>
      </w:r>
      <w:r w:rsidR="00153BDE">
        <w:rPr>
          <w:i/>
          <w:szCs w:val="30"/>
        </w:rPr>
        <w:t>В соответствии с пунктом 2 Постановления Совета Министров Республики Беларусь от 23.04.2021 № 250 «О реализации указа президента Республики Беларусь от 29.12.2020 № 496» с</w:t>
      </w:r>
      <w:r w:rsidRPr="00F9042C">
        <w:rPr>
          <w:i/>
          <w:szCs w:val="30"/>
        </w:rPr>
        <w:t xml:space="preserve">ведения об остатках товаров, включенных в </w:t>
      </w:r>
      <w:r w:rsidRPr="00252A1F">
        <w:rPr>
          <w:i/>
          <w:szCs w:val="30"/>
        </w:rPr>
        <w:t>перечень</w:t>
      </w:r>
      <w:r w:rsidRPr="00F9042C">
        <w:rPr>
          <w:i/>
          <w:szCs w:val="30"/>
        </w:rPr>
        <w:t xml:space="preserve"> товаров, представляются субъектами хозяйствования в налоговые органы по месту постановки на учет </w:t>
      </w:r>
      <w:r w:rsidRPr="00EA0A1D">
        <w:rPr>
          <w:b/>
          <w:bCs/>
          <w:i/>
          <w:szCs w:val="30"/>
        </w:rPr>
        <w:t>в виде электронного документа</w:t>
      </w:r>
      <w:r w:rsidRPr="00F9042C">
        <w:rPr>
          <w:i/>
          <w:szCs w:val="30"/>
        </w:rPr>
        <w:t xml:space="preserve"> до осуществления операций, связанных с оборотом остатков таких товаров, но не позднее сроков, установленных в перечне товаров.</w:t>
      </w:r>
    </w:p>
    <w:p w14:paraId="27E41339" w14:textId="77777777" w:rsidR="00E91A0A" w:rsidRDefault="004A1FFA" w:rsidP="004A1FF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153BDE">
        <w:rPr>
          <w:szCs w:val="30"/>
        </w:rPr>
        <w:t xml:space="preserve"> случае </w:t>
      </w:r>
      <w:r w:rsidR="00EA0A1D">
        <w:rPr>
          <w:szCs w:val="30"/>
        </w:rPr>
        <w:t>подписания сведений</w:t>
      </w:r>
      <w:r w:rsidR="00153BDE">
        <w:rPr>
          <w:szCs w:val="30"/>
        </w:rPr>
        <w:t xml:space="preserve"> должностным</w:t>
      </w:r>
      <w:r w:rsidR="00153BDE">
        <w:rPr>
          <w:i/>
          <w:szCs w:val="30"/>
        </w:rPr>
        <w:t xml:space="preserve"> </w:t>
      </w:r>
      <w:r w:rsidR="00153BDE">
        <w:rPr>
          <w:szCs w:val="30"/>
        </w:rPr>
        <w:t xml:space="preserve">лицом, не являющимся </w:t>
      </w:r>
      <w:r w:rsidR="00EB7D94">
        <w:rPr>
          <w:szCs w:val="30"/>
        </w:rPr>
        <w:t>руководителем с</w:t>
      </w:r>
      <w:r w:rsidR="00153BDE">
        <w:rPr>
          <w:szCs w:val="30"/>
        </w:rPr>
        <w:t>убъект</w:t>
      </w:r>
      <w:r w:rsidR="00EA0A1D">
        <w:rPr>
          <w:szCs w:val="30"/>
        </w:rPr>
        <w:t>а</w:t>
      </w:r>
      <w:r w:rsidR="00153BDE">
        <w:rPr>
          <w:szCs w:val="30"/>
        </w:rPr>
        <w:t xml:space="preserve"> хозяйствования, ему необходимо предоставить доверенность </w:t>
      </w:r>
      <w:r w:rsidR="00EA0A1D">
        <w:rPr>
          <w:szCs w:val="30"/>
        </w:rPr>
        <w:t xml:space="preserve">в инспекцию МНС </w:t>
      </w:r>
      <w:r w:rsidR="00153BDE">
        <w:rPr>
          <w:szCs w:val="30"/>
        </w:rPr>
        <w:t>по месту постановки на учет, подтверждающую право представления таких документов в налоговые органы.</w:t>
      </w:r>
    </w:p>
    <w:p w14:paraId="73C24A7F" w14:textId="77777777" w:rsidR="00DF55FE" w:rsidRDefault="00DF55FE" w:rsidP="00BA4166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14:paraId="491068B3" w14:textId="2666B00D" w:rsidR="002E3CF4" w:rsidRDefault="00CE77B5" w:rsidP="00DF55FE">
      <w:pPr>
        <w:autoSpaceDE w:val="0"/>
        <w:autoSpaceDN w:val="0"/>
        <w:adjustRightInd w:val="0"/>
        <w:ind w:firstLine="540"/>
        <w:jc w:val="right"/>
        <w:rPr>
          <w:szCs w:val="30"/>
        </w:rPr>
      </w:pPr>
      <w:r>
        <w:rPr>
          <w:szCs w:val="30"/>
        </w:rPr>
        <w:t>Инспекция МНС Республики Беларусь</w:t>
      </w:r>
    </w:p>
    <w:p w14:paraId="4C7CA602" w14:textId="339EF18A" w:rsidR="00CE77B5" w:rsidRDefault="00CE77B5" w:rsidP="00CE77B5">
      <w:pPr>
        <w:autoSpaceDE w:val="0"/>
        <w:autoSpaceDN w:val="0"/>
        <w:adjustRightInd w:val="0"/>
        <w:ind w:firstLine="540"/>
        <w:jc w:val="center"/>
        <w:rPr>
          <w:szCs w:val="30"/>
        </w:rPr>
      </w:pPr>
      <w:r>
        <w:rPr>
          <w:szCs w:val="30"/>
        </w:rPr>
        <w:t xml:space="preserve">                                               </w:t>
      </w:r>
      <w:bookmarkStart w:id="0" w:name="_GoBack"/>
      <w:bookmarkEnd w:id="0"/>
      <w:r>
        <w:rPr>
          <w:szCs w:val="30"/>
        </w:rPr>
        <w:t xml:space="preserve">по </w:t>
      </w:r>
      <w:proofErr w:type="spellStart"/>
      <w:r>
        <w:rPr>
          <w:szCs w:val="30"/>
        </w:rPr>
        <w:t>Осиповичскому</w:t>
      </w:r>
      <w:proofErr w:type="spellEnd"/>
      <w:r>
        <w:rPr>
          <w:szCs w:val="30"/>
        </w:rPr>
        <w:t xml:space="preserve"> району</w:t>
      </w:r>
    </w:p>
    <w:sectPr w:rsidR="00CE77B5" w:rsidSect="00CE77B5">
      <w:headerReference w:type="even" r:id="rId10"/>
      <w:headerReference w:type="default" r:id="rId11"/>
      <w:pgSz w:w="11906" w:h="16838"/>
      <w:pgMar w:top="964" w:right="567" w:bottom="96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5D94" w14:textId="77777777" w:rsidR="001E76C0" w:rsidRDefault="001E76C0">
      <w:r>
        <w:separator/>
      </w:r>
    </w:p>
  </w:endnote>
  <w:endnote w:type="continuationSeparator" w:id="0">
    <w:p w14:paraId="63250DF4" w14:textId="77777777" w:rsidR="001E76C0" w:rsidRDefault="001E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656C" w14:textId="77777777" w:rsidR="001E76C0" w:rsidRDefault="001E76C0">
      <w:r>
        <w:separator/>
      </w:r>
    </w:p>
  </w:footnote>
  <w:footnote w:type="continuationSeparator" w:id="0">
    <w:p w14:paraId="5E876C77" w14:textId="77777777" w:rsidR="001E76C0" w:rsidRDefault="001E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0510" w14:textId="77777777" w:rsidR="00267D22" w:rsidRDefault="00D66A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6BFC92" w14:textId="77777777" w:rsidR="00267D22" w:rsidRDefault="00267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104C" w14:textId="77777777" w:rsidR="00267D22" w:rsidRDefault="00D66A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000">
      <w:rPr>
        <w:rStyle w:val="a4"/>
        <w:noProof/>
      </w:rPr>
      <w:t>2</w:t>
    </w:r>
    <w:r>
      <w:rPr>
        <w:rStyle w:val="a4"/>
      </w:rPr>
      <w:fldChar w:fldCharType="end"/>
    </w:r>
  </w:p>
  <w:p w14:paraId="5E0D1085" w14:textId="77777777" w:rsidR="00267D22" w:rsidRDefault="00267D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48C2"/>
    <w:multiLevelType w:val="hybridMultilevel"/>
    <w:tmpl w:val="64904176"/>
    <w:lvl w:ilvl="0" w:tplc="7DD85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B29F6"/>
    <w:multiLevelType w:val="hybridMultilevel"/>
    <w:tmpl w:val="202E10A6"/>
    <w:lvl w:ilvl="0" w:tplc="8F56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F5367"/>
    <w:multiLevelType w:val="hybridMultilevel"/>
    <w:tmpl w:val="F54CFAC8"/>
    <w:lvl w:ilvl="0" w:tplc="6682F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8C6AB2"/>
    <w:multiLevelType w:val="hybridMultilevel"/>
    <w:tmpl w:val="27462EA8"/>
    <w:lvl w:ilvl="0" w:tplc="CD70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20D09"/>
    <w:multiLevelType w:val="hybridMultilevel"/>
    <w:tmpl w:val="981CE534"/>
    <w:lvl w:ilvl="0" w:tplc="7B20F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FE0E34"/>
    <w:multiLevelType w:val="hybridMultilevel"/>
    <w:tmpl w:val="D83AB2DE"/>
    <w:lvl w:ilvl="0" w:tplc="7BF25B24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CA794B"/>
    <w:multiLevelType w:val="hybridMultilevel"/>
    <w:tmpl w:val="5052EA88"/>
    <w:lvl w:ilvl="0" w:tplc="77882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C"/>
    <w:rsid w:val="00003A68"/>
    <w:rsid w:val="00011277"/>
    <w:rsid w:val="00020BA8"/>
    <w:rsid w:val="00035667"/>
    <w:rsid w:val="00047B74"/>
    <w:rsid w:val="00057FB9"/>
    <w:rsid w:val="00065F88"/>
    <w:rsid w:val="000C5C1A"/>
    <w:rsid w:val="000E1798"/>
    <w:rsid w:val="001109F8"/>
    <w:rsid w:val="00111A1C"/>
    <w:rsid w:val="00127937"/>
    <w:rsid w:val="001356D5"/>
    <w:rsid w:val="00152A1C"/>
    <w:rsid w:val="00153BDE"/>
    <w:rsid w:val="00166A97"/>
    <w:rsid w:val="00177625"/>
    <w:rsid w:val="001A7C1D"/>
    <w:rsid w:val="001C06DB"/>
    <w:rsid w:val="001E3382"/>
    <w:rsid w:val="001E76C0"/>
    <w:rsid w:val="00220967"/>
    <w:rsid w:val="00231079"/>
    <w:rsid w:val="00252A1F"/>
    <w:rsid w:val="00267D22"/>
    <w:rsid w:val="00276B8E"/>
    <w:rsid w:val="00296AE8"/>
    <w:rsid w:val="002A4B23"/>
    <w:rsid w:val="002B0A18"/>
    <w:rsid w:val="002C1931"/>
    <w:rsid w:val="002E3CF4"/>
    <w:rsid w:val="002E6D5F"/>
    <w:rsid w:val="00306FF6"/>
    <w:rsid w:val="00310501"/>
    <w:rsid w:val="003575BF"/>
    <w:rsid w:val="00372000"/>
    <w:rsid w:val="0037331A"/>
    <w:rsid w:val="00390656"/>
    <w:rsid w:val="003B2E41"/>
    <w:rsid w:val="003C45A8"/>
    <w:rsid w:val="003D52FC"/>
    <w:rsid w:val="003E51FD"/>
    <w:rsid w:val="004030AF"/>
    <w:rsid w:val="00412550"/>
    <w:rsid w:val="00424269"/>
    <w:rsid w:val="004310FC"/>
    <w:rsid w:val="00433848"/>
    <w:rsid w:val="00457652"/>
    <w:rsid w:val="00492587"/>
    <w:rsid w:val="00493A93"/>
    <w:rsid w:val="004A1FFA"/>
    <w:rsid w:val="004C5DDD"/>
    <w:rsid w:val="004C63EA"/>
    <w:rsid w:val="004F16A5"/>
    <w:rsid w:val="005401DC"/>
    <w:rsid w:val="005424EF"/>
    <w:rsid w:val="00564AA9"/>
    <w:rsid w:val="005946FB"/>
    <w:rsid w:val="005C001F"/>
    <w:rsid w:val="00601A34"/>
    <w:rsid w:val="00602254"/>
    <w:rsid w:val="006342F4"/>
    <w:rsid w:val="006719B6"/>
    <w:rsid w:val="00675BD4"/>
    <w:rsid w:val="006A57E3"/>
    <w:rsid w:val="006B1697"/>
    <w:rsid w:val="006C6A8D"/>
    <w:rsid w:val="006D5175"/>
    <w:rsid w:val="007078EC"/>
    <w:rsid w:val="00715873"/>
    <w:rsid w:val="007267EC"/>
    <w:rsid w:val="00750EB0"/>
    <w:rsid w:val="0075180A"/>
    <w:rsid w:val="00754EF6"/>
    <w:rsid w:val="007A4FA1"/>
    <w:rsid w:val="007B0463"/>
    <w:rsid w:val="007B0908"/>
    <w:rsid w:val="007E1FE8"/>
    <w:rsid w:val="007E2221"/>
    <w:rsid w:val="007E36FB"/>
    <w:rsid w:val="007E3B4A"/>
    <w:rsid w:val="007F75BE"/>
    <w:rsid w:val="00822F38"/>
    <w:rsid w:val="00830152"/>
    <w:rsid w:val="00845B90"/>
    <w:rsid w:val="008467DD"/>
    <w:rsid w:val="008474A3"/>
    <w:rsid w:val="008548AF"/>
    <w:rsid w:val="00886ED0"/>
    <w:rsid w:val="0089691B"/>
    <w:rsid w:val="008A5901"/>
    <w:rsid w:val="009217FB"/>
    <w:rsid w:val="00930565"/>
    <w:rsid w:val="00967304"/>
    <w:rsid w:val="00995E01"/>
    <w:rsid w:val="00997FB4"/>
    <w:rsid w:val="009A0A08"/>
    <w:rsid w:val="009C024E"/>
    <w:rsid w:val="009D09A6"/>
    <w:rsid w:val="009E595B"/>
    <w:rsid w:val="009E5AE1"/>
    <w:rsid w:val="00A025DF"/>
    <w:rsid w:val="00A12A7D"/>
    <w:rsid w:val="00A52DD3"/>
    <w:rsid w:val="00A65021"/>
    <w:rsid w:val="00AA3362"/>
    <w:rsid w:val="00AC0464"/>
    <w:rsid w:val="00AC49AB"/>
    <w:rsid w:val="00B26044"/>
    <w:rsid w:val="00B35E3F"/>
    <w:rsid w:val="00B40A2E"/>
    <w:rsid w:val="00B56F15"/>
    <w:rsid w:val="00B73689"/>
    <w:rsid w:val="00B81638"/>
    <w:rsid w:val="00B970E6"/>
    <w:rsid w:val="00BA4166"/>
    <w:rsid w:val="00BB2EDE"/>
    <w:rsid w:val="00BC089D"/>
    <w:rsid w:val="00BC47EF"/>
    <w:rsid w:val="00BF7933"/>
    <w:rsid w:val="00C15088"/>
    <w:rsid w:val="00C32A93"/>
    <w:rsid w:val="00C45528"/>
    <w:rsid w:val="00C517DC"/>
    <w:rsid w:val="00CA10B7"/>
    <w:rsid w:val="00CC1FDA"/>
    <w:rsid w:val="00CC51D1"/>
    <w:rsid w:val="00CE77B5"/>
    <w:rsid w:val="00D22B07"/>
    <w:rsid w:val="00D27A75"/>
    <w:rsid w:val="00D62BFE"/>
    <w:rsid w:val="00D66A79"/>
    <w:rsid w:val="00DA7363"/>
    <w:rsid w:val="00DD3F42"/>
    <w:rsid w:val="00DD51EF"/>
    <w:rsid w:val="00DF55FE"/>
    <w:rsid w:val="00E05B81"/>
    <w:rsid w:val="00E1475F"/>
    <w:rsid w:val="00E21F10"/>
    <w:rsid w:val="00E2786A"/>
    <w:rsid w:val="00E520D1"/>
    <w:rsid w:val="00E80983"/>
    <w:rsid w:val="00E850A2"/>
    <w:rsid w:val="00E905A7"/>
    <w:rsid w:val="00E91A0A"/>
    <w:rsid w:val="00E9766C"/>
    <w:rsid w:val="00EA0A1D"/>
    <w:rsid w:val="00EB055E"/>
    <w:rsid w:val="00EB7D94"/>
    <w:rsid w:val="00ED429B"/>
    <w:rsid w:val="00F017F8"/>
    <w:rsid w:val="00F01DB0"/>
    <w:rsid w:val="00F15604"/>
    <w:rsid w:val="00F23B2C"/>
    <w:rsid w:val="00F3382F"/>
    <w:rsid w:val="00F542D1"/>
    <w:rsid w:val="00F62750"/>
    <w:rsid w:val="00F9042C"/>
    <w:rsid w:val="00FB11D7"/>
    <w:rsid w:val="00FB14CF"/>
    <w:rsid w:val="00FC3A64"/>
    <w:rsid w:val="00FC5C72"/>
    <w:rsid w:val="00FD26BF"/>
    <w:rsid w:val="00FD3C9B"/>
    <w:rsid w:val="00FF52C7"/>
    <w:rsid w:val="00FF5BC4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80CB6"/>
  <w15:docId w15:val="{52F328ED-E721-43AE-A8C1-7FA92970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152"/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8301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5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rsid w:val="00830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152"/>
  </w:style>
  <w:style w:type="paragraph" w:customStyle="1" w:styleId="a5">
    <w:name w:val="Знак Знак Знак"/>
    <w:basedOn w:val="a"/>
    <w:autoRedefine/>
    <w:rsid w:val="0083015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830152"/>
    <w:rPr>
      <w:sz w:val="30"/>
    </w:rPr>
  </w:style>
  <w:style w:type="paragraph" w:styleId="a6">
    <w:name w:val="Body Text Indent"/>
    <w:basedOn w:val="a"/>
    <w:link w:val="a7"/>
    <w:rsid w:val="00830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link w:val="a6"/>
    <w:rsid w:val="00830152"/>
    <w:rPr>
      <w:sz w:val="24"/>
      <w:szCs w:val="24"/>
    </w:rPr>
  </w:style>
  <w:style w:type="paragraph" w:styleId="a8">
    <w:name w:val="caption"/>
    <w:basedOn w:val="a"/>
    <w:next w:val="a"/>
    <w:qFormat/>
    <w:rsid w:val="00830152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83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link w:val="Normal"/>
    <w:rsid w:val="00830152"/>
  </w:style>
  <w:style w:type="character" w:customStyle="1" w:styleId="a9">
    <w:name w:val="Основной текст_"/>
    <w:link w:val="10"/>
    <w:rsid w:val="0083015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0152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</w:rPr>
  </w:style>
  <w:style w:type="paragraph" w:styleId="aa">
    <w:name w:val="Normal (Web)"/>
    <w:basedOn w:val="a"/>
    <w:rsid w:val="00830152"/>
    <w:pPr>
      <w:spacing w:before="100" w:beforeAutospacing="1" w:after="100" w:afterAutospacing="1"/>
    </w:pPr>
    <w:rPr>
      <w:sz w:val="24"/>
    </w:rPr>
  </w:style>
  <w:style w:type="character" w:customStyle="1" w:styleId="Normal">
    <w:name w:val="Normal Знак"/>
    <w:link w:val="1"/>
    <w:locked/>
    <w:rsid w:val="00830152"/>
    <w:rPr>
      <w:lang w:val="ru-RU" w:eastAsia="ru-RU" w:bidi="ar-SA"/>
    </w:rPr>
  </w:style>
  <w:style w:type="paragraph" w:customStyle="1" w:styleId="11">
    <w:name w:val="Стиль1"/>
    <w:basedOn w:val="a"/>
    <w:link w:val="12"/>
    <w:autoRedefine/>
    <w:qFormat/>
    <w:rsid w:val="00830152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link w:val="11"/>
    <w:locked/>
    <w:rsid w:val="00830152"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306FF6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95E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Forma-obratnoj-svyazi-dlya-mns_supportnalog.gov.b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by/ru/news_ministerstva_ru/view/r-vazhno-mns-o-proslezhivaemosti-tovarovr-41642/mns_support@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CA81-16D7-41C3-9A05-7761C69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4216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mailto:mns_support@nalog.gov.by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Уминская Юлия Владимировна</cp:lastModifiedBy>
  <cp:revision>3</cp:revision>
  <cp:lastPrinted>2021-12-03T06:24:00Z</cp:lastPrinted>
  <dcterms:created xsi:type="dcterms:W3CDTF">2021-12-07T05:39:00Z</dcterms:created>
  <dcterms:modified xsi:type="dcterms:W3CDTF">2021-12-07T05:40:00Z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