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FE1859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Об изменении в Положении о порядке назначения и выплате пособия по уходу за  </w:t>
      </w:r>
      <w:r w:rsidRPr="00FE1859">
        <w:rPr>
          <w:rFonts w:ascii="Times New Roman" w:hAnsi="Times New Roman" w:cs="Times New Roman"/>
          <w:b/>
          <w:sz w:val="34"/>
          <w:szCs w:val="34"/>
          <w:lang w:eastAsia="ru-RU"/>
        </w:rPr>
        <w:t>инвалидо</w:t>
      </w:r>
      <w:r w:rsidRPr="00FE1859">
        <w:rPr>
          <w:rFonts w:ascii="Times New Roman" w:hAnsi="Times New Roman" w:cs="Times New Roman"/>
          <w:b/>
          <w:sz w:val="34"/>
          <w:szCs w:val="34"/>
          <w:lang w:eastAsia="ru-RU"/>
        </w:rPr>
        <w:t>м</w:t>
      </w:r>
      <w:r w:rsidRPr="00FE1859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I группы либо лиц</w:t>
      </w:r>
      <w:r w:rsidRPr="00FE1859">
        <w:rPr>
          <w:rFonts w:ascii="Times New Roman" w:hAnsi="Times New Roman" w:cs="Times New Roman"/>
          <w:b/>
          <w:sz w:val="34"/>
          <w:szCs w:val="34"/>
          <w:lang w:eastAsia="ru-RU"/>
        </w:rPr>
        <w:t>ом, достигшим</w:t>
      </w:r>
      <w:r w:rsidRPr="00FE1859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80</w:t>
      </w:r>
      <w:r w:rsidRPr="00FE1859">
        <w:rPr>
          <w:rFonts w:ascii="Times New Roman" w:hAnsi="Times New Roman" w:cs="Times New Roman"/>
          <w:b/>
          <w:sz w:val="34"/>
          <w:szCs w:val="34"/>
          <w:lang w:eastAsia="ru-RU"/>
        </w:rPr>
        <w:t>-</w:t>
      </w:r>
      <w:r w:rsidRPr="00FE1859">
        <w:rPr>
          <w:rFonts w:ascii="Times New Roman" w:hAnsi="Times New Roman" w:cs="Times New Roman"/>
          <w:b/>
          <w:sz w:val="34"/>
          <w:szCs w:val="34"/>
          <w:lang w:eastAsia="ru-RU"/>
        </w:rPr>
        <w:t>лет</w:t>
      </w:r>
      <w:r w:rsidRPr="00FE1859">
        <w:rPr>
          <w:rFonts w:ascii="Times New Roman" w:hAnsi="Times New Roman" w:cs="Times New Roman"/>
          <w:b/>
          <w:sz w:val="34"/>
          <w:szCs w:val="34"/>
          <w:lang w:eastAsia="ru-RU"/>
        </w:rPr>
        <w:t>него возраста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FE1859" w:rsidRDefault="00FE1859" w:rsidP="00FE1859">
      <w:pPr>
        <w:pStyle w:val="a3"/>
        <w:ind w:left="-567" w:firstLine="127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FE1859" w:rsidRPr="00FE1859" w:rsidRDefault="00FE1859" w:rsidP="00FE1859">
      <w:pPr>
        <w:pStyle w:val="a3"/>
        <w:ind w:left="-567" w:firstLine="127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FE1859">
        <w:rPr>
          <w:rFonts w:ascii="Times New Roman" w:hAnsi="Times New Roman" w:cs="Times New Roman"/>
          <w:sz w:val="30"/>
          <w:szCs w:val="30"/>
          <w:lang w:eastAsia="ru-RU"/>
        </w:rPr>
        <w:t>Принято </w:t>
      </w:r>
      <w:hyperlink r:id="rId6" w:history="1">
        <w:r w:rsidRPr="00FE1859">
          <w:rPr>
            <w:rFonts w:ascii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постановление</w:t>
        </w:r>
      </w:hyperlink>
      <w:r w:rsidRPr="00FE1859">
        <w:rPr>
          <w:rFonts w:ascii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 28 июня 2024 г. № 460 «Об изменении постановлений Совета Министров Республики Беларусь от 6 сентября 2006 г. № 1149 и от 18 сентября 2020 г. № 541».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Основные изменения: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1) Расширено понятие постоянного ухода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>— это не только оказание ежедневной помощи, направленной на удовлетворение потребностей, обеспечивающих жизнедеятельность гражданина, возникающих более одного раза в сутки (личная гигиена, одевание, прием пищи и другое), но и действия по </w:t>
      </w: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поддержанию оптимального уровня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> физического, психического и эмоционального благополучия (помощь в поддержании социальных контактов, в общении и организации досуга, проявление милосердия и заботы)инвалида I группы либо лица 80 лет и старше,  обеспечение безопасных условий его проживания.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2)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> Предоставлено </w:t>
      </w: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право родителям, детям, супругам, опекунам (попечителям)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> инвалидов I группы либо лиц 80 лет и старше, на получение пособия, если они: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работают по трудовому договору на условиях неполного рабочего времени (не более половины нормальной продолжительности рабочего времени суммарно);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зарегистрированы в качестве индивидуального предпринимателя и не осуществляют деятельность в связи с нахождением в процессе прекращения деятельности или деятельность которых приостановлена;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находятся в академическом отпуске по месту обучения;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иные категории.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3) Установлено право на пособие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> по уходу за инвалидом I группы</w:t>
      </w: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при наличии нуждаемости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> в постоянном уходе (ранее такое условие применялось только в отношении лица, достигшего 80-летнего возраста).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Нуждаемость в уходе подтверждается: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 xml:space="preserve">для инвалидов I группы — заключением медико-реабилитационной экспертной комиссии, индивидуальной программой реабилитации, </w:t>
      </w:r>
      <w:proofErr w:type="spellStart"/>
      <w:r w:rsidRPr="00FE1859">
        <w:rPr>
          <w:rFonts w:ascii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FE1859">
        <w:rPr>
          <w:rFonts w:ascii="Times New Roman" w:hAnsi="Times New Roman" w:cs="Times New Roman"/>
          <w:sz w:val="30"/>
          <w:szCs w:val="30"/>
          <w:lang w:eastAsia="ru-RU"/>
        </w:rPr>
        <w:t xml:space="preserve"> инвалида;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для лица, достигшего 80-летнего возраста, — заключением врачебно-консультационной комиссии государственной организации здравоохранения.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4) Уточнены требования к сторонам ухода: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Так, за назначением пособия по уходу вправе обращаться: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постоянно проживающие на территории Республики Беларусь гражданин Республики Беларусь, иностранный гражданин или лицо без гражданства;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 возрасте от 16 до 70 лет (ранее – женщины до 60, мужчины до 65), которые не являются получателями государственных пенсий либо занятыми на иных условиях, определенных постановлением.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Исключаются 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>из числа возможных получателей пособия по уходу граждане, имеющие непогашенную или неснятую судимость за умышленные менее тяжкие преступления, предусмотренные главами 19 — 22, 24 Уголовного кодекса Республики Беларусь, а также за тяжкие или особо тяжкие преступления.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Получателями постоянного ухода с выплатой пособия по уходу за ними могут быть 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>постоянно проживающие на территории Республики Беларусь гражданин Республики Беларусь, иностранный гражданин или лицо без гражданства.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При этом пособие по уходу </w:t>
      </w: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не назначается 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>в период действия договора пожизненного содержания с иждивением, в соответствии с которым инвалид  I группы либо лицо, достигшее 80-летнего возраста, является получателем ренты.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5) Уточнен перечень оснований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> для прекращения выплаты пособия по уходу. Так, к основаниям для прекращения выплаты пособия по уходу дополнительно отнесены: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объявление розыска органом внутренних дел без вести пропавшего (безвестно исчезнувшего) нетрудоспособного гражданина либо лица, осуществляющего уход;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призыв лица, осуществляющего уход, для прохождения военной или альтернативной службы, а также службы в органах внутренних дел, органах и подразделениях по чрезвычайным ситуациям;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получение ренты нетрудоспособным гражданином по договору пожизненного содержания с иждивением.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выявление у получателя пособия по уходу непогашенной или неснятой судимости за преступления, предусмотренные в главах 19 – 22 и 24 Уголовного кодекса Республики Беларусь, а также за тяжкие или особо тяжкие преступления.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Уточнены основания для прекращения выплаты пособия по уходу в случаях оказания получателю ухода социальных услуг.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6) Предусмотрена возможность погашения образовавшихся сумм переплаты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> пособия по уходу </w:t>
      </w: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в добровольном порядке.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Ранее только в судебном порядке.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7) 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>Определены основания для приостановки выплаты пособия по уходу (ранее – только прекращение с возможным последующим возобновлением).Основаниями служит: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прохождение лечения в организации здравоохранения в условиях стационара, санаторно-курортного лечении и оздоровления, реабилитационных мероприятий, краткосрочное (до 1 мес.) пребывание нетрудоспособного гражданина в учреждении социального обслуживания, оказывающих социальные услуги в стационарной форме,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прохождение сессии в ином населенном пункте лицами, совмещающими осуществление ухода за нетрудоспособным гражданином и обучение в вечерней, заочной, дистанционной форме получения образования;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прохождение переосвидетельствования медико-реабилитационной экспертной комиссией для подтверждения группы инвалидности;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sz w:val="30"/>
          <w:szCs w:val="30"/>
          <w:lang w:eastAsia="ru-RU"/>
        </w:rPr>
        <w:t>перемена места жительства (места пребывания).</w:t>
      </w:r>
    </w:p>
    <w:p w:rsidR="00FE1859" w:rsidRPr="00FE1859" w:rsidRDefault="00FE1859" w:rsidP="00FE1859">
      <w:pPr>
        <w:pStyle w:val="a3"/>
        <w:ind w:left="-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1859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8) </w:t>
      </w:r>
      <w:r w:rsidRPr="00FE1859">
        <w:rPr>
          <w:rFonts w:ascii="Times New Roman" w:hAnsi="Times New Roman" w:cs="Times New Roman"/>
          <w:sz w:val="30"/>
          <w:szCs w:val="30"/>
          <w:lang w:eastAsia="ru-RU"/>
        </w:rPr>
        <w:t>Установлена периодичность подтверждения факта осуществления постоянного ухода получателем пособия по уходу. Так, в течение первого года выплаты органы по труду, занятости и социальной защите проводят мониторинг ежеквартально, в течение второго и третьего года – каждое полугодие, а затем – ежегодно.</w:t>
      </w:r>
    </w:p>
    <w:p w:rsidR="00191683" w:rsidRPr="00FE1859" w:rsidRDefault="00191683" w:rsidP="00FE1859"/>
    <w:sectPr w:rsidR="00191683" w:rsidRPr="00FE1859" w:rsidSect="00FE18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62E"/>
    <w:multiLevelType w:val="multilevel"/>
    <w:tmpl w:val="1384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AE7651"/>
    <w:multiLevelType w:val="multilevel"/>
    <w:tmpl w:val="9BB2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455439"/>
    <w:multiLevelType w:val="multilevel"/>
    <w:tmpl w:val="8CB4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9900EC"/>
    <w:multiLevelType w:val="multilevel"/>
    <w:tmpl w:val="28D8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D47957"/>
    <w:multiLevelType w:val="multilevel"/>
    <w:tmpl w:val="9296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C81A12"/>
    <w:multiLevelType w:val="multilevel"/>
    <w:tmpl w:val="A9C4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5E68CB"/>
    <w:multiLevelType w:val="multilevel"/>
    <w:tmpl w:val="02FA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7D52C2"/>
    <w:multiLevelType w:val="multilevel"/>
    <w:tmpl w:val="4CF4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AD4BDD"/>
    <w:multiLevelType w:val="multilevel"/>
    <w:tmpl w:val="47A4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884607"/>
    <w:multiLevelType w:val="multilevel"/>
    <w:tmpl w:val="955C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D5"/>
    <w:rsid w:val="00191683"/>
    <w:rsid w:val="009F3FD5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961&amp;p0=C224004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2024-07-11T05:24:00Z</cp:lastPrinted>
  <dcterms:created xsi:type="dcterms:W3CDTF">2024-07-11T05:17:00Z</dcterms:created>
  <dcterms:modified xsi:type="dcterms:W3CDTF">2024-07-11T05:26:00Z</dcterms:modified>
</cp:coreProperties>
</file>