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3DD" w:rsidRDefault="00B043DD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ОСИПОВИЧСКОГО РАЙОННОГО СОВЕТА ДЕПУТАТОВ</w:t>
      </w:r>
    </w:p>
    <w:p w:rsidR="00B043DD" w:rsidRDefault="00B043DD">
      <w:pPr>
        <w:pStyle w:val="newncpi"/>
        <w:ind w:firstLine="0"/>
        <w:jc w:val="center"/>
      </w:pPr>
      <w:r>
        <w:rPr>
          <w:rStyle w:val="datepr"/>
        </w:rPr>
        <w:t>11 ноября 2021 г.</w:t>
      </w:r>
      <w:r>
        <w:rPr>
          <w:rStyle w:val="number"/>
        </w:rPr>
        <w:t xml:space="preserve"> № 40-5</w:t>
      </w:r>
    </w:p>
    <w:p w:rsidR="00B043DD" w:rsidRDefault="00B043DD">
      <w:pPr>
        <w:pStyle w:val="titlencpi"/>
      </w:pPr>
      <w:r>
        <w:t xml:space="preserve">Об изменении решения </w:t>
      </w:r>
      <w:proofErr w:type="spellStart"/>
      <w:r>
        <w:t>Осиповичского</w:t>
      </w:r>
      <w:proofErr w:type="spellEnd"/>
      <w:r>
        <w:t xml:space="preserve"> районного Совета депутатов от 29 декабря 2020 г. № 33-2</w:t>
      </w:r>
    </w:p>
    <w:p w:rsidR="00B043DD" w:rsidRDefault="00B043DD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Осиповичский</w:t>
      </w:r>
      <w:proofErr w:type="spellEnd"/>
      <w:r>
        <w:t xml:space="preserve"> районный Совет депутатов РЕШИЛ:</w:t>
      </w:r>
    </w:p>
    <w:p w:rsidR="00B043DD" w:rsidRDefault="00B043DD">
      <w:pPr>
        <w:pStyle w:val="point"/>
      </w:pPr>
      <w:r>
        <w:t xml:space="preserve">1. Внести в решение </w:t>
      </w:r>
      <w:proofErr w:type="spellStart"/>
      <w:r>
        <w:t>Осиповичского</w:t>
      </w:r>
      <w:proofErr w:type="spellEnd"/>
      <w:r>
        <w:t xml:space="preserve"> районного Совета депутатов от 29 декабря 2020 г. № 33-2 «О районном бюджете на 2021 год» следующие изменения:</w:t>
      </w:r>
    </w:p>
    <w:p w:rsidR="00B043DD" w:rsidRDefault="00B043DD">
      <w:pPr>
        <w:pStyle w:val="underpoint"/>
      </w:pPr>
      <w:r>
        <w:t>1.1. в пункте 1:</w:t>
      </w:r>
    </w:p>
    <w:p w:rsidR="00B043DD" w:rsidRDefault="00B043DD">
      <w:pPr>
        <w:pStyle w:val="newncpi"/>
      </w:pPr>
      <w:r>
        <w:t>в части первой цифры «78 483 082,97» и «82 806 648,16» заменить соответственно цифрами «79 494 402,88» и «83 817 272,95»;</w:t>
      </w:r>
    </w:p>
    <w:p w:rsidR="00B043DD" w:rsidRDefault="00B043DD">
      <w:pPr>
        <w:pStyle w:val="newncpi"/>
      </w:pPr>
      <w:r>
        <w:t>в части второй цифры «4 323 565,19» заменить цифрами «4 322 870,07»;</w:t>
      </w:r>
    </w:p>
    <w:p w:rsidR="00B043DD" w:rsidRDefault="00B043DD">
      <w:pPr>
        <w:pStyle w:val="underpoint"/>
      </w:pPr>
      <w:r>
        <w:t>1.2. в пункте 2 цифры «86 597,46» заменить цифрами «96 785,35»;</w:t>
      </w:r>
    </w:p>
    <w:p w:rsidR="00B043DD" w:rsidRDefault="00B043DD">
      <w:pPr>
        <w:pStyle w:val="underpoint"/>
      </w:pPr>
      <w:r>
        <w:t>1.3. в пункте 4:</w:t>
      </w:r>
    </w:p>
    <w:p w:rsidR="00B043DD" w:rsidRDefault="00B043DD">
      <w:pPr>
        <w:pStyle w:val="newncpi"/>
      </w:pPr>
      <w:r>
        <w:t>в абзаце втором цифры «82 806 648,16» заменить цифрами «83 817 272,95»;</w:t>
      </w:r>
    </w:p>
    <w:p w:rsidR="00B043DD" w:rsidRDefault="00B043DD">
      <w:pPr>
        <w:pStyle w:val="newncpi"/>
      </w:pPr>
      <w:r>
        <w:t>в абзаце третьем цифры «78 483 082,97» заменить цифрами «79 494 402,88»;</w:t>
      </w:r>
    </w:p>
    <w:p w:rsidR="00B043DD" w:rsidRDefault="00B043DD">
      <w:pPr>
        <w:pStyle w:val="underpoint"/>
      </w:pPr>
      <w:r>
        <w:t>1.4. в приложении 1 к этому решению:</w:t>
      </w:r>
    </w:p>
    <w:p w:rsidR="00B043DD" w:rsidRDefault="00B043DD">
      <w:pPr>
        <w:pStyle w:val="newncpi"/>
      </w:pPr>
      <w:r>
        <w:t>позиции: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B043DD">
        <w:trPr>
          <w:trHeight w:val="238"/>
        </w:trPr>
        <w:tc>
          <w:tcPr>
            <w:tcW w:w="22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–4 323 565,19</w:t>
            </w:r>
          </w:p>
        </w:tc>
      </w:tr>
      <w:tr w:rsidR="00B043DD">
        <w:trPr>
          <w:trHeight w:val="238"/>
        </w:trPr>
        <w:tc>
          <w:tcPr>
            <w:tcW w:w="22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–4 323 565,19»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0"/>
      </w:pPr>
      <w:r>
        <w:t>заменить позициями: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B043DD">
        <w:trPr>
          <w:trHeight w:val="238"/>
        </w:trPr>
        <w:tc>
          <w:tcPr>
            <w:tcW w:w="22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«ОБЩЕЕ ФИНАНСИРОВАНИЕ</w:t>
            </w:r>
          </w:p>
        </w:tc>
        <w:tc>
          <w:tcPr>
            <w:tcW w:w="2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–4 322 870,07</w:t>
            </w:r>
          </w:p>
        </w:tc>
      </w:tr>
      <w:tr w:rsidR="00B043DD">
        <w:trPr>
          <w:trHeight w:val="238"/>
        </w:trPr>
        <w:tc>
          <w:tcPr>
            <w:tcW w:w="22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–4 322 870,07»;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"/>
      </w:pPr>
      <w:r>
        <w:t>позицию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B043DD">
        <w:trPr>
          <w:trHeight w:val="238"/>
        </w:trPr>
        <w:tc>
          <w:tcPr>
            <w:tcW w:w="22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149 634,81»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0"/>
      </w:pPr>
      <w:r>
        <w:t>заменить позицией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B043DD">
        <w:trPr>
          <w:trHeight w:val="238"/>
        </w:trPr>
        <w:tc>
          <w:tcPr>
            <w:tcW w:w="22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«Изменение остатков средств бюджета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150 329,93»;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"/>
      </w:pPr>
      <w:r>
        <w:t>позицию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B043DD">
        <w:trPr>
          <w:trHeight w:val="238"/>
        </w:trPr>
        <w:tc>
          <w:tcPr>
            <w:tcW w:w="22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«Остатки на конец отчетного периода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857 428,09»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0"/>
      </w:pPr>
      <w:r>
        <w:t>заменить позицией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43"/>
        <w:gridCol w:w="421"/>
        <w:gridCol w:w="946"/>
        <w:gridCol w:w="897"/>
        <w:gridCol w:w="1234"/>
        <w:gridCol w:w="1606"/>
      </w:tblGrid>
      <w:tr w:rsidR="00B043DD">
        <w:trPr>
          <w:trHeight w:val="238"/>
        </w:trPr>
        <w:tc>
          <w:tcPr>
            <w:tcW w:w="2270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«Остатки на конец отчетного периода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06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660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859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856 732,97»;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underpoint"/>
      </w:pPr>
      <w:r>
        <w:t>1.5. приложения 2, 4–8 к этому решению изложить в новой редакции (прилагаются).</w:t>
      </w:r>
    </w:p>
    <w:p w:rsidR="00B043DD" w:rsidRDefault="00B043DD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B043DD" w:rsidRDefault="00B043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B043DD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С.П.Сувеев</w:t>
            </w:r>
            <w:proofErr w:type="spellEnd"/>
          </w:p>
        </w:tc>
      </w:tr>
    </w:tbl>
    <w:p w:rsidR="00B043DD" w:rsidRDefault="00B043DD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043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newncpi"/>
            </w:pPr>
            <w:r>
              <w:t> </w:t>
            </w:r>
          </w:p>
          <w:p w:rsidR="00B043DD" w:rsidRDefault="00B043DD">
            <w:pPr>
              <w:pStyle w:val="newncpi"/>
            </w:pP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append1"/>
            </w:pPr>
          </w:p>
          <w:p w:rsidR="00B043DD" w:rsidRDefault="00B043DD">
            <w:pPr>
              <w:pStyle w:val="append1"/>
            </w:pPr>
          </w:p>
          <w:p w:rsidR="00B043DD" w:rsidRDefault="00B043DD">
            <w:pPr>
              <w:pStyle w:val="append1"/>
            </w:pPr>
            <w:bookmarkStart w:id="0" w:name="_GoBack"/>
            <w:bookmarkEnd w:id="0"/>
            <w:r>
              <w:t>Приложение 2</w:t>
            </w:r>
          </w:p>
          <w:p w:rsidR="00B043DD" w:rsidRDefault="00B043D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11.11.2021 № 40-5) </w:t>
            </w:r>
          </w:p>
        </w:tc>
      </w:tr>
    </w:tbl>
    <w:p w:rsidR="00B043DD" w:rsidRDefault="00B043DD">
      <w:pPr>
        <w:pStyle w:val="titlep"/>
        <w:jc w:val="left"/>
      </w:pPr>
      <w:r>
        <w:t>ИНЫЕ МЕЖБЮДЖЕТНЫЕ ТРАНСФЕРТЫ,</w:t>
      </w:r>
      <w:r>
        <w:br/>
        <w:t>передаваемые из нижестоящих бюджетов в районный бюджет</w:t>
      </w:r>
    </w:p>
    <w:p w:rsidR="00B043DD" w:rsidRDefault="00B043DD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0"/>
        <w:gridCol w:w="1697"/>
      </w:tblGrid>
      <w:tr w:rsidR="00B043DD">
        <w:trPr>
          <w:trHeight w:val="240"/>
        </w:trPr>
        <w:tc>
          <w:tcPr>
            <w:tcW w:w="409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Нижестоящий бюджет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Сумма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14 960,15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2 202,31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7 835,55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1 315,69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Елизовского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16 149,14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28 634,30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9 846,68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3 484,02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8 614,73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1 138,42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2 604,36</w:t>
            </w:r>
          </w:p>
        </w:tc>
      </w:tr>
      <w:tr w:rsidR="00B043DD">
        <w:trPr>
          <w:trHeight w:val="240"/>
        </w:trPr>
        <w:tc>
          <w:tcPr>
            <w:tcW w:w="409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96 785,35</w:t>
            </w:r>
          </w:p>
        </w:tc>
      </w:tr>
    </w:tbl>
    <w:p w:rsidR="00B043DD" w:rsidRDefault="00B043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043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append1"/>
            </w:pPr>
            <w:r>
              <w:t>Приложение 4</w:t>
            </w:r>
          </w:p>
          <w:p w:rsidR="00B043DD" w:rsidRDefault="00B043D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11.11.2021 № 40-5) </w:t>
            </w:r>
          </w:p>
        </w:tc>
      </w:tr>
    </w:tbl>
    <w:p w:rsidR="00B043DD" w:rsidRDefault="00B043DD">
      <w:pPr>
        <w:pStyle w:val="titlep"/>
        <w:jc w:val="left"/>
      </w:pPr>
      <w:r>
        <w:t>ДОХОДЫ</w:t>
      </w:r>
      <w:r>
        <w:br/>
        <w:t>районного бюджета</w:t>
      </w:r>
    </w:p>
    <w:p w:rsidR="00B043DD" w:rsidRDefault="00B043DD">
      <w:pPr>
        <w:pStyle w:val="edizmeren"/>
      </w:pPr>
      <w:r>
        <w:t xml:space="preserve">(рублей)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82"/>
        <w:gridCol w:w="708"/>
        <w:gridCol w:w="993"/>
        <w:gridCol w:w="566"/>
        <w:gridCol w:w="709"/>
        <w:gridCol w:w="995"/>
        <w:gridCol w:w="1694"/>
      </w:tblGrid>
      <w:tr w:rsidR="00B043DD">
        <w:trPr>
          <w:trHeight w:val="240"/>
        </w:trPr>
        <w:tc>
          <w:tcPr>
            <w:tcW w:w="197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Группа</w:t>
            </w:r>
          </w:p>
        </w:tc>
        <w:tc>
          <w:tcPr>
            <w:tcW w:w="5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Подгруппа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906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Сумма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7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44 445 948,00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22 867 330,00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22 867 330,00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22 867 330,00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на собственность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9 553 642,00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на недвижимое имущество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1 808 071,00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Земельный налог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1 808 071,00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на остаточную стоимость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7 745 571,00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 на недвижимость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7 745 571,00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на товары (работы, услуги)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11 811 304,00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11 371 119,00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7 775 991,00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3 595 128,00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325 716,00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Налоги и сборы на отдельные виды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325 716,00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Сборы за пользование товарами (разрешения на их использование), осуществление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114 469,00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 за владение собаками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8 030,00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Специальные сборы, пошлины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9 677,00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Налог за добычу (изъятие) природных ресурсов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96 762,00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213 672,00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213 672,00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Государственная пошлина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158 668,00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налоги, сборы (пошлины) и другие 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55 004,00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3 885 259,37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использования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188 907,00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размещения денежных средств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67 542,00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Проценты за пользование денежными средствами бюджетов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67 542,00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121 365,00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Дивиденды по акциям и доходы от других форм участия в капитале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121 365,00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2 836 601,74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сдачи в аренду имущества, находящегося в государственной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493 815,11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сдачи в аренду земельных участков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416 347,11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сдачи в аренду иного имущества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77 468,00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756,00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Административные платежи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43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756,00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осуществления приносящей доходы деятельности и 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1 703 466,00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осуществления приносящей доходы деятельности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2 949,00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Компенсации расходов государства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46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1 700 517,00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реализации государственного имущества, кроме средств от реализации принадлежащего государству имущества в соответствии с законодательством о приватизации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638 564,63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реализации имущества, имущественных прав на объекты интеллектуальной собственности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47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623 198,00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Доходы от продажи земельных участков в частную собственность гражданам, негосударственным юридическим лицам, собственность иностранным государствам, международным организациям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49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15 366,63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198 061,00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Штрафы, удержания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198 061,00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Штрафы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51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198 061,00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661 689,63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661 689,63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Возмещение средств бюджета, потерь, вреда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52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17 113,00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Добровольные взносы (перечисления)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40 234,75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55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604 341,88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БЕЗВОЗМЕЗДНЫЕ ПОСТУПЛЕНИЯ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35 486 065,58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35 486 065,58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33 527 841,16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Дотации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30 140 920,00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Субвенции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37 000,00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Субвенции на финансирование расходов по индексированным жилищным квотам (именным приватизационным чекам «Жилье»)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37 000,00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3 349 921,16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3 280 018,07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69 903,09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Капитальные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1 958 224,42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1 958 224,42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1 931 342,16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64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26 882,26</w:t>
            </w:r>
          </w:p>
        </w:tc>
      </w:tr>
      <w:tr w:rsidR="00B043DD">
        <w:trPr>
          <w:trHeight w:val="240"/>
        </w:trPr>
        <w:tc>
          <w:tcPr>
            <w:tcW w:w="197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ВСЕГО доходов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5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6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83 817 272,95</w:t>
            </w:r>
          </w:p>
        </w:tc>
      </w:tr>
    </w:tbl>
    <w:p w:rsidR="00B043DD" w:rsidRDefault="00B043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043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append1"/>
            </w:pPr>
            <w:r>
              <w:t>Приложение 5</w:t>
            </w:r>
          </w:p>
          <w:p w:rsidR="00B043DD" w:rsidRDefault="00B043D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11.11.2021 № 40-5) </w:t>
            </w:r>
          </w:p>
        </w:tc>
      </w:tr>
    </w:tbl>
    <w:p w:rsidR="00B043DD" w:rsidRDefault="00B043DD">
      <w:pPr>
        <w:pStyle w:val="titlep"/>
        <w:jc w:val="left"/>
      </w:pPr>
      <w:r>
        <w:t>РАСХОДЫ</w:t>
      </w:r>
      <w:r>
        <w:br/>
        <w:t>районного бюджета по функциональной классификации расходов бюджета по разделам, подразделам и видам</w:t>
      </w:r>
    </w:p>
    <w:p w:rsidR="00B043DD" w:rsidRDefault="00B043D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84"/>
        <w:gridCol w:w="709"/>
        <w:gridCol w:w="991"/>
        <w:gridCol w:w="566"/>
        <w:gridCol w:w="1697"/>
      </w:tblGrid>
      <w:tr w:rsidR="00B043DD">
        <w:trPr>
          <w:trHeight w:val="240"/>
        </w:trPr>
        <w:tc>
          <w:tcPr>
            <w:tcW w:w="287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3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0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Сумма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6 767 233,93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3 084 221,00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3 057 424,00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26 797,00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281 122,00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281 122,00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Резервные фонды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18 140,14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18 110,00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30,14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2 336 987,13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2 336 987,13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1 046 763,66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1 046 763,66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2 500,00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2 500,00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8 108,00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8 108,00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1 427 780,25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492 827,00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477 287,00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15 540,00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71 200,00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71 200,00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222 397,00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17 008,25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17 008,25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358 621,44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358 621,44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8 127 922,29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687 190,00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5 086 383,00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1 402 605,72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951 743,57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21 661 633,23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21 661 633,23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4 783 168,60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1 718 902,00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1 718 902,00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Культура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3 064 266,60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3 064 266,60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32 983 628,69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9 087 271,00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19 454 130,24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3 850 822,00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591 405,45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3 373 806,45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защита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1 850 200,00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6 890,00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316 600,00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1 200 116,45</w:t>
            </w:r>
          </w:p>
        </w:tc>
      </w:tr>
      <w:tr w:rsidR="00B043DD">
        <w:trPr>
          <w:trHeight w:val="240"/>
        </w:trPr>
        <w:tc>
          <w:tcPr>
            <w:tcW w:w="287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ВСЕГО расходов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0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79 494 402,88</w:t>
            </w:r>
          </w:p>
        </w:tc>
      </w:tr>
    </w:tbl>
    <w:p w:rsidR="00B043DD" w:rsidRDefault="00B043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043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append1"/>
            </w:pPr>
            <w:r>
              <w:t>Приложение 6</w:t>
            </w:r>
          </w:p>
          <w:p w:rsidR="00B043DD" w:rsidRDefault="00B043D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11.11.2021 № 40-5) </w:t>
            </w:r>
          </w:p>
        </w:tc>
      </w:tr>
    </w:tbl>
    <w:p w:rsidR="00B043DD" w:rsidRDefault="00B043DD">
      <w:pPr>
        <w:pStyle w:val="titlep"/>
        <w:jc w:val="left"/>
      </w:pPr>
      <w:r>
        <w:t>РАСПРЕДЕЛЕНИЕ</w:t>
      </w:r>
      <w:r>
        <w:br/>
        <w:t>бюджетных назначений по 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B043DD" w:rsidRDefault="00B043D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8"/>
        <w:gridCol w:w="566"/>
        <w:gridCol w:w="710"/>
        <w:gridCol w:w="952"/>
        <w:gridCol w:w="529"/>
        <w:gridCol w:w="1772"/>
      </w:tblGrid>
      <w:tr w:rsidR="00B043DD">
        <w:trPr>
          <w:trHeight w:val="240"/>
        </w:trPr>
        <w:tc>
          <w:tcPr>
            <w:tcW w:w="257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0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3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0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4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Сумма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1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5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6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26 797,00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26 797,00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26 797,00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26 797,00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Филиал «</w:t>
            </w:r>
            <w:proofErr w:type="spellStart"/>
            <w:r>
              <w:t>Бобруйский</w:t>
            </w:r>
            <w:proofErr w:type="spellEnd"/>
            <w:r>
              <w:t xml:space="preserve"> </w:t>
            </w:r>
            <w:proofErr w:type="spellStart"/>
            <w:r>
              <w:t>горрайтопсбыт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137 857,00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137 857,00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137 857,00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8 232 910,68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2 544 419,27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2 110 174,00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2 110 174,00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Обслуживание государственного долга Республики Беларусь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281 122,00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Обслуживание долга органов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281 122,00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Резервные фонды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18 140,14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18 110,00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30,14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134 983,13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134 983,13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ОБОРОНА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2 500,00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2 500,00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СУДЕБНАЯ ВЛАСТЬ, ПРАВООХРАНИТЕЛЬНАЯ ДЕЯТЕЛЬНОСТЬ И ОБЕСПЕЧЕНИЕ БЕЗОПАСНОСТИ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8 108,00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Предупреждение и ликвидация последствий чрезвычайных ситуаций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8 108,00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172 748,25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Промышленность, 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71 200,00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Строительство и архитектура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71 200,00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Топливо и энергетика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84 540,00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17 008,25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17 008,25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15 111,44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15 111,44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3 419 217,72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558 531,00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1 458 081,00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1 402 605,72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1 718 902,00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1 718 902,00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1 718 902,00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351 904,00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2 070,00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316 600,00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33 234,00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21 245 333,23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10 000,00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10 000,00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10 000,00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21 235 333,23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21 235 333,23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5 446 054,60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68 630,00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68 630,00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68 630,00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3 064 266,60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Культура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3 064 266,60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Культура и искусство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3 064 266,60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2 313 158,00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2 313 158,00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31 617 374,14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129 150,00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129 150,00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129 150,00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30 670 470,69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9 087 271,00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19 454 130,24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1 537 664,00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09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591 405,45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817 753,45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781 117,00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36 636,45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863 849,00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315 150,00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315 150,00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315 150,00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492 827,00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492 827,00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477 287,00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15 540,00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55 872,00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Охрана природной среды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55 872,00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Транспорт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4 803 627,67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20 245,10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20 245,10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20 245,10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287 638,00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287 638,00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4 495 744,57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3 606 765,00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888 979,57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2 633 649,00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434 320,00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434 320,00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434 320,00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2 199 329,00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защита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1 069 083,00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08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1 130 246,00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554 959,00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128 659,00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Жилищное строительство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128 659,00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426 300,00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426 300,00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Финансовый отдел райисполкома 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738 964,56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738 964,56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17 080,90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17 080,90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721 883,66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335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721 883,66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Ясенский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30 007,00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30 007,00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30 007,00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30 007,00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Вязьевский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54 205,00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54 205,00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54 205,00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54 205,00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Гродзянский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23 074,00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23 074,00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23 074,00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23 074,00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Дарагановский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11 453,00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11 453,00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11 453,00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11 453,00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Дричинский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31 123,00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31 123,00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31 123,00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31 123,00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Лапичский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39 600,00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39 600,00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39 600,00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356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39 600,00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Липенский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1 762,00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1 762,00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1 762,00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357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1 762,00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Протасевичский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43 584,00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43 584,00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43 584,00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43 584,00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Свислочский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47 357,00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47 357,00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47 357,00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359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47 357,00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Татарковский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Осиповичского</w:t>
            </w:r>
            <w:proofErr w:type="spellEnd"/>
            <w:r>
              <w:t xml:space="preserve"> района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42 715,00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42 715,00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42 715,00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11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42 715,00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21 537,00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21 537,00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02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21 537,00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62 764,00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62 764,00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05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62 764,00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2 154 678,00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2 154 678,00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2 154 678,00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2 154 678,00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Осиповичская</w:t>
            </w:r>
            <w:proofErr w:type="spellEnd"/>
            <w:r>
              <w:t xml:space="preserve"> районная организация общественного объединения «Белорусский республиканский союз молодежи»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4 820,00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4 820,00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04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4 820,00</w:t>
            </w:r>
          </w:p>
        </w:tc>
      </w:tr>
      <w:tr w:rsidR="00B043DD">
        <w:trPr>
          <w:trHeight w:val="240"/>
        </w:trPr>
        <w:tc>
          <w:tcPr>
            <w:tcW w:w="257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ВСЕГО расходов</w:t>
            </w:r>
          </w:p>
        </w:tc>
        <w:tc>
          <w:tcPr>
            <w:tcW w:w="3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3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0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4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79 494 402,88</w:t>
            </w:r>
          </w:p>
        </w:tc>
      </w:tr>
    </w:tbl>
    <w:p w:rsidR="00B043DD" w:rsidRDefault="00B043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043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append1"/>
            </w:pPr>
            <w:r>
              <w:t>Приложение 7</w:t>
            </w:r>
          </w:p>
          <w:p w:rsidR="00B043DD" w:rsidRDefault="00B043D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11.11.2021 № 40-5) </w:t>
            </w:r>
          </w:p>
        </w:tc>
      </w:tr>
    </w:tbl>
    <w:p w:rsidR="00B043DD" w:rsidRDefault="00B043DD">
      <w:pPr>
        <w:pStyle w:val="titlep"/>
        <w:jc w:val="left"/>
      </w:pPr>
      <w:r>
        <w:t>ПЕРЕЧЕНЬ</w:t>
      </w:r>
      <w:r>
        <w:br/>
        <w:t>государственных программ и подпрограмм, финансирование которых предусматривается за 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B043DD" w:rsidRDefault="00B043D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15"/>
        <w:gridCol w:w="1985"/>
        <w:gridCol w:w="2686"/>
        <w:gridCol w:w="1561"/>
      </w:tblGrid>
      <w:tr w:rsidR="00B043DD">
        <w:trPr>
          <w:trHeight w:val="240"/>
        </w:trPr>
        <w:tc>
          <w:tcPr>
            <w:tcW w:w="1666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0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4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3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Управление по сельскому хозяйству и продовольствию райисполкома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492 827,00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492 827,00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2.1. 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Государственное учреждение «Межотраслевой центр по обеспечению деятельности бюджетных организаций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2 154 678,00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2.2. подпрограмма 2 «Управление государственным долгом, долгом органов местного управления и самоуправления»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281 122,00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2 435 800,00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3.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3.1. подпрограмма 1 «Социальное обслуживание и социальная поддержка»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800,00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13 649,00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1 992 049,00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2 006 498,00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3.2. подпрограмма 2 «Доступная среда жизнедеятельности инвалидов и физически ослабленных лиц»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2 006 698,00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4.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4.1. подпрограмма 1 «Семья и детство»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111 566,00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4.2. подпрограмма 2 «Профилактика и контроль неинфекционных заболеваний»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81 000,00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4.3. подпрограмма 4 «Противодействие распространению туберкулеза»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2 712,00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4.4. подпрограмма 5 «Профилактика ВИЧ-инфекции»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2 600,00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4.5.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Здравоохранение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Осиповичская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21 149 021,23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426 300,00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21 575 321,23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21 773 199,23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5.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5.1. подпрограмма 4 «Сохранение и устойчивое использование биологического и ландшафтного разнообразия»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15 111,44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5.2. подпрограмма 6 «Функционирование системы охраны окружающей среды»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55 872,00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287 638,00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343 510,00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358 621,44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6.1. подпрограмма 1 «Дошкольное образование»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9 087 271,00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6.2. подпрограмма 2 «Общее среднее образование»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19 321 262,24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6.3. подпрограмма 3 «Специальное образование»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305 590,00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Образование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2 313 158,00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1 922 012,47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781 117,00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5 016 287,47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6.5. подпрограмма 10 «Молодежная политика»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Социальная политика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2 070,00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6.6. подпрограмма 11 «Обеспечение функционирования системы образования»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Образование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12 792,00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33 745 272,71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7.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7.1. подпрограмма 1 «Культурное наследие»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Сектор культуры райисполкома 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865 529,00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7.2. подпрограмма 2 «Искусство и творчество»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2 169 358,84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7.3. подпрограмма 3 «Функционирование и инфраструктура сферы культуры»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Сектор культуры райисполкома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21 000,00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7.4. подпрограмма 5 «Архивы Беларуси»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Общегосударственная деятельность 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Осиповичский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26 797,00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3 082 684,84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8. Государственная программа «Физическая культура и спорт» на 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1 714 902,00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1 714 902,00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9.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9.1. подпрограмма 1 «Доступность услуг»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25 315,00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3 746 744,00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21 537,00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62 764,00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19 585,00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3 875 945,00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9.2. подпрограмма 2 «Благоустройство»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1 396 605,72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9.3. подпрограмма 3 «Эффективное теплоснабжение»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699 905,00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9.4. подпрограмма 4 «Ремонт жилья»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1 432 766,00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Осиповичское</w:t>
            </w:r>
            <w:proofErr w:type="spellEnd"/>
            <w:r>
              <w:t xml:space="preserve"> унитарное коммунальное предприятие жилищно-коммунального хозяйства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49 095,57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1 481 861,57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7 454 317,29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10. Государственная программа «Строительство жилья» на 2021–2025 годы, утвержденная постановлением Совета Министров Республики Беларусь от 28 января 2021 г. № 51: 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0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558 531,00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Осиповичского</w:t>
            </w:r>
            <w:proofErr w:type="spellEnd"/>
            <w:r>
              <w:t xml:space="preserve"> района»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128 659,00</w:t>
            </w:r>
          </w:p>
        </w:tc>
      </w:tr>
      <w:tr w:rsidR="00B043DD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43DD" w:rsidRDefault="00B043DD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Социальная политика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279 600,00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966 790,00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966 790,00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11. Государственная программа «Земельно-имущественные отношения, геодезическая и картографическая деятельность» на 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17 008,25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17 008,25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12.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Райисполком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6 000,00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6 000,00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13.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 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Осиповичский</w:t>
            </w:r>
            <w:proofErr w:type="spellEnd"/>
            <w:r>
              <w:t xml:space="preserve"> филиал Автопарк № 19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 по программе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624 348,00</w:t>
            </w:r>
          </w:p>
        </w:tc>
      </w:tr>
      <w:tr w:rsidR="00B043DD">
        <w:trPr>
          <w:trHeight w:val="240"/>
        </w:trPr>
        <w:tc>
          <w:tcPr>
            <w:tcW w:w="1666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</w:t>
            </w:r>
          </w:p>
        </w:tc>
        <w:tc>
          <w:tcPr>
            <w:tcW w:w="10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 </w:t>
            </w: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  <w:jc w:val="right"/>
            </w:pPr>
            <w:r>
              <w:t>74 678 468,76</w:t>
            </w:r>
          </w:p>
        </w:tc>
      </w:tr>
    </w:tbl>
    <w:p w:rsidR="00B043DD" w:rsidRDefault="00B043DD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4"/>
        <w:gridCol w:w="2693"/>
      </w:tblGrid>
      <w:tr w:rsidR="00B043DD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append1"/>
            </w:pPr>
            <w:r>
              <w:t>Приложение 8</w:t>
            </w:r>
          </w:p>
          <w:p w:rsidR="00B043DD" w:rsidRDefault="00B043DD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33-2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Осиповичского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11.11.2021 № 40-5) </w:t>
            </w:r>
          </w:p>
        </w:tc>
      </w:tr>
    </w:tbl>
    <w:p w:rsidR="00B043DD" w:rsidRDefault="00B043DD">
      <w:pPr>
        <w:pStyle w:val="titlep"/>
        <w:jc w:val="left"/>
      </w:pPr>
      <w:r>
        <w:t>ДОТАЦИИ,</w:t>
      </w:r>
      <w:r>
        <w:br/>
        <w:t>передаваемые из районного бюджета в бюджеты сельсоветов</w:t>
      </w:r>
    </w:p>
    <w:p w:rsidR="00B043DD" w:rsidRDefault="00B043DD">
      <w:pPr>
        <w:pStyle w:val="edizmeren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85"/>
        <w:gridCol w:w="2262"/>
      </w:tblGrid>
      <w:tr w:rsidR="00B043DD">
        <w:trPr>
          <w:trHeight w:val="240"/>
        </w:trPr>
        <w:tc>
          <w:tcPr>
            <w:tcW w:w="3790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Бюджет</w:t>
            </w:r>
          </w:p>
        </w:tc>
        <w:tc>
          <w:tcPr>
            <w:tcW w:w="1210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043DD" w:rsidRDefault="00B043DD">
            <w:pPr>
              <w:pStyle w:val="table10"/>
              <w:jc w:val="center"/>
            </w:pPr>
            <w:r>
              <w:t>Сумма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Вязьевского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36 535,00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Гродзянского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23 074,00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Дарагановского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11 453,00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Дричинского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31 123,00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Лапичского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900,00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Липенского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762,00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Протасевичского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43 584,00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Свислочского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20 677,00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Татарковского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42 715,00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proofErr w:type="spellStart"/>
            <w:r>
              <w:t>Ясенского</w:t>
            </w:r>
            <w:proofErr w:type="spellEnd"/>
            <w:r>
              <w:t xml:space="preserve"> сельсовета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30 007,00</w:t>
            </w:r>
          </w:p>
        </w:tc>
      </w:tr>
      <w:tr w:rsidR="00B043DD">
        <w:trPr>
          <w:trHeight w:val="240"/>
        </w:trPr>
        <w:tc>
          <w:tcPr>
            <w:tcW w:w="3790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043DD" w:rsidRDefault="00B043DD">
            <w:pPr>
              <w:pStyle w:val="table10"/>
            </w:pPr>
            <w:r>
              <w:t>ИТОГО</w:t>
            </w:r>
          </w:p>
        </w:tc>
        <w:tc>
          <w:tcPr>
            <w:tcW w:w="1210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B043DD" w:rsidRDefault="00B043DD">
            <w:pPr>
              <w:pStyle w:val="table10"/>
              <w:jc w:val="right"/>
            </w:pPr>
            <w:r>
              <w:t>240 830,00</w:t>
            </w:r>
          </w:p>
        </w:tc>
      </w:tr>
    </w:tbl>
    <w:p w:rsidR="00B043DD" w:rsidRDefault="00B043DD">
      <w:pPr>
        <w:pStyle w:val="newncpi"/>
      </w:pPr>
      <w:r>
        <w:t> </w:t>
      </w:r>
    </w:p>
    <w:p w:rsidR="00B043DD" w:rsidRDefault="00B043DD">
      <w:pPr>
        <w:pStyle w:val="newncpi"/>
      </w:pPr>
      <w:r>
        <w:t> </w:t>
      </w:r>
    </w:p>
    <w:p w:rsidR="00B0364C" w:rsidRDefault="00B0364C"/>
    <w:sectPr w:rsidR="00B0364C" w:rsidSect="00B043DD">
      <w:headerReference w:type="even" r:id="rId6"/>
      <w:headerReference w:type="default" r:id="rId7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3DD" w:rsidRDefault="00B043DD" w:rsidP="00B043DD">
      <w:pPr>
        <w:spacing w:after="0" w:line="240" w:lineRule="auto"/>
      </w:pPr>
      <w:r>
        <w:separator/>
      </w:r>
    </w:p>
  </w:endnote>
  <w:endnote w:type="continuationSeparator" w:id="0">
    <w:p w:rsidR="00B043DD" w:rsidRDefault="00B043DD" w:rsidP="00B04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3DD" w:rsidRDefault="00B043DD" w:rsidP="00B043DD">
      <w:pPr>
        <w:spacing w:after="0" w:line="240" w:lineRule="auto"/>
      </w:pPr>
      <w:r>
        <w:separator/>
      </w:r>
    </w:p>
  </w:footnote>
  <w:footnote w:type="continuationSeparator" w:id="0">
    <w:p w:rsidR="00B043DD" w:rsidRDefault="00B043DD" w:rsidP="00B043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DD" w:rsidRDefault="00B043DD" w:rsidP="009C07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end"/>
    </w:r>
  </w:p>
  <w:p w:rsidR="00B043DD" w:rsidRDefault="00B043DD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43DD" w:rsidRPr="00B043DD" w:rsidRDefault="00B043DD" w:rsidP="009C0704">
    <w:pPr>
      <w:pStyle w:val="a5"/>
      <w:framePr w:wrap="around" w:vAnchor="text" w:hAnchor="margin" w:xAlign="center" w:y="1"/>
      <w:rPr>
        <w:rStyle w:val="a9"/>
        <w:rFonts w:ascii="Times New Roman" w:hAnsi="Times New Roman" w:cs="Times New Roman"/>
        <w:sz w:val="24"/>
      </w:rPr>
    </w:pPr>
    <w:r w:rsidRPr="00B043DD">
      <w:rPr>
        <w:rStyle w:val="a9"/>
        <w:rFonts w:ascii="Times New Roman" w:hAnsi="Times New Roman" w:cs="Times New Roman"/>
        <w:sz w:val="24"/>
      </w:rPr>
      <w:fldChar w:fldCharType="begin"/>
    </w:r>
    <w:r w:rsidRPr="00B043DD">
      <w:rPr>
        <w:rStyle w:val="a9"/>
        <w:rFonts w:ascii="Times New Roman" w:hAnsi="Times New Roman" w:cs="Times New Roman"/>
        <w:sz w:val="24"/>
      </w:rPr>
      <w:instrText xml:space="preserve"> PAGE </w:instrText>
    </w:r>
    <w:r w:rsidRPr="00B043DD">
      <w:rPr>
        <w:rStyle w:val="a9"/>
        <w:rFonts w:ascii="Times New Roman" w:hAnsi="Times New Roman" w:cs="Times New Roman"/>
        <w:sz w:val="24"/>
      </w:rPr>
      <w:fldChar w:fldCharType="separate"/>
    </w:r>
    <w:r>
      <w:rPr>
        <w:rStyle w:val="a9"/>
        <w:rFonts w:ascii="Times New Roman" w:hAnsi="Times New Roman" w:cs="Times New Roman"/>
        <w:noProof/>
        <w:sz w:val="24"/>
      </w:rPr>
      <w:t>14</w:t>
    </w:r>
    <w:r w:rsidRPr="00B043DD">
      <w:rPr>
        <w:rStyle w:val="a9"/>
        <w:rFonts w:ascii="Times New Roman" w:hAnsi="Times New Roman" w:cs="Times New Roman"/>
        <w:sz w:val="24"/>
      </w:rPr>
      <w:fldChar w:fldCharType="end"/>
    </w:r>
  </w:p>
  <w:p w:rsidR="00B043DD" w:rsidRPr="00B043DD" w:rsidRDefault="00B043DD">
    <w:pPr>
      <w:pStyle w:val="a5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DD"/>
    <w:rsid w:val="00B0364C"/>
    <w:rsid w:val="00B0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B286A6"/>
  <w15:chartTrackingRefBased/>
  <w15:docId w15:val="{1DB50075-F760-4F3E-879C-C64F2EBBA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043DD"/>
    <w:rPr>
      <w:color w:val="154C94"/>
      <w:u w:val="single"/>
    </w:rPr>
  </w:style>
  <w:style w:type="character" w:styleId="a4">
    <w:name w:val="FollowedHyperlink"/>
    <w:basedOn w:val="a0"/>
    <w:uiPriority w:val="99"/>
    <w:semiHidden/>
    <w:unhideWhenUsed/>
    <w:rsid w:val="00B043DD"/>
    <w:rPr>
      <w:color w:val="154C94"/>
      <w:u w:val="single"/>
    </w:rPr>
  </w:style>
  <w:style w:type="paragraph" w:customStyle="1" w:styleId="msonormal0">
    <w:name w:val="msonormal"/>
    <w:basedOn w:val="a"/>
    <w:rsid w:val="00B043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article">
    <w:name w:val="article"/>
    <w:basedOn w:val="a"/>
    <w:rsid w:val="00B043DD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title">
    <w:name w:val="title"/>
    <w:basedOn w:val="a"/>
    <w:rsid w:val="00B043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titlencpi">
    <w:name w:val="titlencpi"/>
    <w:basedOn w:val="a"/>
    <w:rsid w:val="00B043DD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spaper">
    <w:name w:val="aspaper"/>
    <w:basedOn w:val="a"/>
    <w:rsid w:val="00B043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olor w:val="FF0000"/>
      <w:sz w:val="24"/>
      <w:szCs w:val="24"/>
      <w:lang w:eastAsia="ru-RU"/>
    </w:rPr>
  </w:style>
  <w:style w:type="paragraph" w:customStyle="1" w:styleId="chapter">
    <w:name w:val="chapter"/>
    <w:basedOn w:val="a"/>
    <w:rsid w:val="00B043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g">
    <w:name w:val="titleg"/>
    <w:basedOn w:val="a"/>
    <w:rsid w:val="00B043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pr">
    <w:name w:val="titlepr"/>
    <w:basedOn w:val="a"/>
    <w:rsid w:val="00B043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">
    <w:name w:val="agree"/>
    <w:basedOn w:val="a"/>
    <w:rsid w:val="00B043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razdel">
    <w:name w:val="razdel"/>
    <w:basedOn w:val="a"/>
    <w:rsid w:val="00B043DD"/>
    <w:pPr>
      <w:spacing w:after="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caps/>
      <w:sz w:val="32"/>
      <w:szCs w:val="32"/>
      <w:lang w:eastAsia="ru-RU"/>
    </w:rPr>
  </w:style>
  <w:style w:type="paragraph" w:customStyle="1" w:styleId="podrazdel">
    <w:name w:val="podrazdel"/>
    <w:basedOn w:val="a"/>
    <w:rsid w:val="00B043DD"/>
    <w:pPr>
      <w:spacing w:after="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B043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B043DD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B043DD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itlek">
    <w:name w:val="titlek"/>
    <w:basedOn w:val="a"/>
    <w:rsid w:val="00B043DD"/>
    <w:pPr>
      <w:spacing w:before="240" w:after="0" w:line="240" w:lineRule="auto"/>
      <w:jc w:val="center"/>
    </w:pPr>
    <w:rPr>
      <w:rFonts w:ascii="Times New Roman" w:eastAsiaTheme="minorEastAsia" w:hAnsi="Times New Roman" w:cs="Times New Roman"/>
      <w:caps/>
      <w:sz w:val="24"/>
      <w:szCs w:val="24"/>
      <w:lang w:eastAsia="ru-RU"/>
    </w:rPr>
  </w:style>
  <w:style w:type="paragraph" w:customStyle="1" w:styleId="izvlechen">
    <w:name w:val="izvlechen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oint">
    <w:name w:val="point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igned">
    <w:name w:val="signed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dobren">
    <w:name w:val="odobren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odobren1">
    <w:name w:val="odobren1"/>
    <w:basedOn w:val="a"/>
    <w:rsid w:val="00B043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omment">
    <w:name w:val="comment"/>
    <w:basedOn w:val="a"/>
    <w:rsid w:val="00B043DD"/>
    <w:pPr>
      <w:spacing w:after="0" w:line="240" w:lineRule="auto"/>
      <w:ind w:firstLine="709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reamble">
    <w:name w:val="preamble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B043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paragraph">
    <w:name w:val="paragraph"/>
    <w:basedOn w:val="a"/>
    <w:rsid w:val="00B043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table10">
    <w:name w:val="table10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umnrpa">
    <w:name w:val="numnrpa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36"/>
      <w:szCs w:val="36"/>
      <w:lang w:eastAsia="ru-RU"/>
    </w:rPr>
  </w:style>
  <w:style w:type="paragraph" w:customStyle="1" w:styleId="append">
    <w:name w:val="append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prinodobren">
    <w:name w:val="prinodobren"/>
    <w:basedOn w:val="a"/>
    <w:rsid w:val="00B043DD"/>
    <w:pPr>
      <w:spacing w:before="240" w:after="240" w:line="240" w:lineRule="auto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piski">
    <w:name w:val="spiski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onumheader">
    <w:name w:val="nonumheader"/>
    <w:basedOn w:val="a"/>
    <w:rsid w:val="00B043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numheader">
    <w:name w:val="numheader"/>
    <w:basedOn w:val="a"/>
    <w:rsid w:val="00B043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agreefio">
    <w:name w:val="agreefio"/>
    <w:basedOn w:val="a"/>
    <w:rsid w:val="00B043DD"/>
    <w:pPr>
      <w:spacing w:after="0" w:line="240" w:lineRule="auto"/>
      <w:ind w:firstLine="1021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agreedate">
    <w:name w:val="agreedate"/>
    <w:basedOn w:val="a"/>
    <w:rsid w:val="00B043DD"/>
    <w:pPr>
      <w:spacing w:after="0" w:line="240" w:lineRule="auto"/>
      <w:jc w:val="both"/>
    </w:pPr>
    <w:rPr>
      <w:rFonts w:ascii="Times New Roman" w:eastAsiaTheme="minorEastAsia" w:hAnsi="Times New Roman" w:cs="Times New Roman"/>
      <w:lang w:eastAsia="ru-RU"/>
    </w:rPr>
  </w:style>
  <w:style w:type="paragraph" w:customStyle="1" w:styleId="changeadd">
    <w:name w:val="changeadd"/>
    <w:basedOn w:val="a"/>
    <w:rsid w:val="00B043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i">
    <w:name w:val="changei"/>
    <w:basedOn w:val="a"/>
    <w:rsid w:val="00B043DD"/>
    <w:pPr>
      <w:spacing w:after="0" w:line="240" w:lineRule="auto"/>
      <w:ind w:left="1021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hangeutrs">
    <w:name w:val="changeutrs"/>
    <w:basedOn w:val="a"/>
    <w:rsid w:val="00B043DD"/>
    <w:pPr>
      <w:spacing w:after="24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ngeold">
    <w:name w:val="changeold"/>
    <w:basedOn w:val="a"/>
    <w:rsid w:val="00B043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append1">
    <w:name w:val="append1"/>
    <w:basedOn w:val="a"/>
    <w:rsid w:val="00B043DD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B043DD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B043DD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1">
    <w:name w:val="newncpi1"/>
    <w:basedOn w:val="a"/>
    <w:rsid w:val="00B043DD"/>
    <w:pPr>
      <w:spacing w:after="0" w:line="240" w:lineRule="auto"/>
      <w:ind w:left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dizmeren">
    <w:name w:val="edizmeren"/>
    <w:basedOn w:val="a"/>
    <w:rsid w:val="00B043DD"/>
    <w:pPr>
      <w:spacing w:after="0" w:line="240" w:lineRule="auto"/>
      <w:jc w:val="right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zagrazdel">
    <w:name w:val="zagrazdel"/>
    <w:basedOn w:val="a"/>
    <w:rsid w:val="00B043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placeprin">
    <w:name w:val="placeprin"/>
    <w:basedOn w:val="a"/>
    <w:rsid w:val="00B043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imer">
    <w:name w:val="primer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withpar">
    <w:name w:val="withpar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withoutpar">
    <w:name w:val="withoutpar"/>
    <w:basedOn w:val="a"/>
    <w:rsid w:val="00B043DD"/>
    <w:pPr>
      <w:spacing w:after="6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B043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underline">
    <w:name w:val="underline"/>
    <w:basedOn w:val="a"/>
    <w:rsid w:val="00B043DD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ncpicomment">
    <w:name w:val="ncpicomment"/>
    <w:basedOn w:val="a"/>
    <w:rsid w:val="00B043DD"/>
    <w:pPr>
      <w:spacing w:before="120" w:after="0" w:line="240" w:lineRule="auto"/>
      <w:ind w:left="1134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rekviziti">
    <w:name w:val="rekviziti"/>
    <w:basedOn w:val="a"/>
    <w:rsid w:val="00B043DD"/>
    <w:pPr>
      <w:spacing w:after="0" w:line="240" w:lineRule="auto"/>
      <w:ind w:left="1134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cpidel">
    <w:name w:val="ncpidel"/>
    <w:basedOn w:val="a"/>
    <w:rsid w:val="00B043DD"/>
    <w:pPr>
      <w:spacing w:after="0" w:line="240" w:lineRule="auto"/>
      <w:ind w:left="1134"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sifra">
    <w:name w:val="tsifra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b/>
      <w:bCs/>
      <w:sz w:val="36"/>
      <w:szCs w:val="36"/>
      <w:lang w:eastAsia="ru-RU"/>
    </w:rPr>
  </w:style>
  <w:style w:type="paragraph" w:customStyle="1" w:styleId="articleintext">
    <w:name w:val="articleintext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v">
    <w:name w:val="newncpiv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snoskiv">
    <w:name w:val="snoskiv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v">
    <w:name w:val="articlev"/>
    <w:basedOn w:val="a"/>
    <w:rsid w:val="00B043DD"/>
    <w:pPr>
      <w:spacing w:before="240" w:after="240" w:line="240" w:lineRule="auto"/>
      <w:ind w:firstLine="567"/>
    </w:pPr>
    <w:rPr>
      <w:rFonts w:ascii="Times New Roman" w:eastAsiaTheme="minorEastAsia" w:hAnsi="Times New Roman" w:cs="Times New Roman"/>
      <w:i/>
      <w:iCs/>
      <w:sz w:val="24"/>
      <w:szCs w:val="24"/>
      <w:lang w:eastAsia="ru-RU"/>
    </w:rPr>
  </w:style>
  <w:style w:type="paragraph" w:customStyle="1" w:styleId="contentword">
    <w:name w:val="contentword"/>
    <w:basedOn w:val="a"/>
    <w:rsid w:val="00B043DD"/>
    <w:pPr>
      <w:spacing w:before="240" w:after="240" w:line="240" w:lineRule="auto"/>
      <w:ind w:firstLine="567"/>
      <w:jc w:val="center"/>
    </w:pPr>
    <w:rPr>
      <w:rFonts w:ascii="Times New Roman" w:eastAsiaTheme="minorEastAsia" w:hAnsi="Times New Roman" w:cs="Times New Roman"/>
      <w:caps/>
      <w:lang w:eastAsia="ru-RU"/>
    </w:rPr>
  </w:style>
  <w:style w:type="paragraph" w:customStyle="1" w:styleId="contenttext">
    <w:name w:val="contenttext"/>
    <w:basedOn w:val="a"/>
    <w:rsid w:val="00B043DD"/>
    <w:pPr>
      <w:spacing w:after="0" w:line="240" w:lineRule="auto"/>
      <w:ind w:left="1134" w:hanging="1134"/>
    </w:pPr>
    <w:rPr>
      <w:rFonts w:ascii="Times New Roman" w:eastAsiaTheme="minorEastAsia" w:hAnsi="Times New Roman" w:cs="Times New Roman"/>
      <w:lang w:eastAsia="ru-RU"/>
    </w:rPr>
  </w:style>
  <w:style w:type="paragraph" w:customStyle="1" w:styleId="gosreg">
    <w:name w:val="gosreg"/>
    <w:basedOn w:val="a"/>
    <w:rsid w:val="00B043DD"/>
    <w:pPr>
      <w:spacing w:after="0" w:line="240" w:lineRule="auto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articlect">
    <w:name w:val="articlect"/>
    <w:basedOn w:val="a"/>
    <w:rsid w:val="00B043DD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letter">
    <w:name w:val="letter"/>
    <w:basedOn w:val="a"/>
    <w:rsid w:val="00B043DD"/>
    <w:pPr>
      <w:spacing w:before="240" w:after="24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recepient">
    <w:name w:val="recepient"/>
    <w:basedOn w:val="a"/>
    <w:rsid w:val="00B043DD"/>
    <w:pPr>
      <w:spacing w:after="0" w:line="240" w:lineRule="auto"/>
      <w:ind w:left="5103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klad">
    <w:name w:val="doklad"/>
    <w:basedOn w:val="a"/>
    <w:rsid w:val="00B043DD"/>
    <w:pPr>
      <w:spacing w:after="0" w:line="240" w:lineRule="auto"/>
      <w:ind w:left="2835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onpaper">
    <w:name w:val="onpaper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i/>
      <w:iCs/>
      <w:sz w:val="20"/>
      <w:szCs w:val="20"/>
      <w:lang w:eastAsia="ru-RU"/>
    </w:rPr>
  </w:style>
  <w:style w:type="paragraph" w:customStyle="1" w:styleId="formula">
    <w:name w:val="formula"/>
    <w:basedOn w:val="a"/>
    <w:rsid w:val="00B043DD"/>
    <w:pPr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blank">
    <w:name w:val="tableblank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able9">
    <w:name w:val="table9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table8">
    <w:name w:val="table8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16"/>
      <w:szCs w:val="16"/>
      <w:lang w:eastAsia="ru-RU"/>
    </w:rPr>
  </w:style>
  <w:style w:type="paragraph" w:customStyle="1" w:styleId="table7">
    <w:name w:val="table7"/>
    <w:basedOn w:val="a"/>
    <w:rsid w:val="00B043DD"/>
    <w:pPr>
      <w:spacing w:after="0" w:line="240" w:lineRule="auto"/>
    </w:pPr>
    <w:rPr>
      <w:rFonts w:ascii="Times New Roman" w:eastAsiaTheme="minorEastAsia" w:hAnsi="Times New Roman" w:cs="Times New Roman"/>
      <w:sz w:val="14"/>
      <w:szCs w:val="14"/>
      <w:lang w:eastAsia="ru-RU"/>
    </w:rPr>
  </w:style>
  <w:style w:type="paragraph" w:customStyle="1" w:styleId="begform">
    <w:name w:val="begform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endform">
    <w:name w:val="endform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shablon">
    <w:name w:val="snoskishablon"/>
    <w:basedOn w:val="a"/>
    <w:rsid w:val="00B043DD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fav">
    <w:name w:val="fav"/>
    <w:basedOn w:val="a"/>
    <w:rsid w:val="00B043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1">
    <w:name w:val="fav1"/>
    <w:basedOn w:val="a"/>
    <w:rsid w:val="00B043DD"/>
    <w:pPr>
      <w:shd w:val="clear" w:color="auto" w:fill="D5EDC0"/>
      <w:spacing w:before="100" w:beforeAutospacing="1" w:after="100" w:afterAutospacing="1" w:line="240" w:lineRule="auto"/>
      <w:ind w:left="57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fav2">
    <w:name w:val="fav2"/>
    <w:basedOn w:val="a"/>
    <w:rsid w:val="00B043DD"/>
    <w:pPr>
      <w:shd w:val="clear" w:color="auto" w:fill="D5EDC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opinfo">
    <w:name w:val="dopinfo"/>
    <w:basedOn w:val="a"/>
    <w:rsid w:val="00B043D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ivinsselect">
    <w:name w:val="divinsselect"/>
    <w:basedOn w:val="a"/>
    <w:rsid w:val="00B043DD"/>
    <w:pPr>
      <w:pBdr>
        <w:top w:val="single" w:sz="12" w:space="0" w:color="FFA500"/>
        <w:left w:val="single" w:sz="12" w:space="0" w:color="FFA500"/>
        <w:bottom w:val="single" w:sz="12" w:space="0" w:color="FFA500"/>
        <w:right w:val="single" w:sz="12" w:space="0" w:color="FFA500"/>
      </w:pBdr>
      <w:shd w:val="clear" w:color="auto" w:fill="C8FFC8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B043DD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B043DD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B043DD"/>
    <w:rPr>
      <w:rFonts w:ascii="Times New Roman" w:hAnsi="Times New Roman" w:cs="Times New Roman" w:hint="default"/>
    </w:rPr>
  </w:style>
  <w:style w:type="character" w:customStyle="1" w:styleId="datecity">
    <w:name w:val="datecity"/>
    <w:basedOn w:val="a0"/>
    <w:rsid w:val="00B043DD"/>
    <w:rPr>
      <w:rFonts w:ascii="Times New Roman" w:hAnsi="Times New Roman" w:cs="Times New Roman" w:hint="default"/>
      <w:sz w:val="24"/>
      <w:szCs w:val="24"/>
    </w:rPr>
  </w:style>
  <w:style w:type="character" w:customStyle="1" w:styleId="datereg">
    <w:name w:val="datereg"/>
    <w:basedOn w:val="a0"/>
    <w:rsid w:val="00B043DD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B043DD"/>
    <w:rPr>
      <w:rFonts w:ascii="Times New Roman" w:hAnsi="Times New Roman" w:cs="Times New Roman" w:hint="default"/>
    </w:rPr>
  </w:style>
  <w:style w:type="character" w:customStyle="1" w:styleId="bigsimbol">
    <w:name w:val="bigsimbol"/>
    <w:basedOn w:val="a0"/>
    <w:rsid w:val="00B043DD"/>
    <w:rPr>
      <w:rFonts w:ascii="Times New Roman" w:hAnsi="Times New Roman" w:cs="Times New Roman" w:hint="default"/>
      <w:caps/>
    </w:rPr>
  </w:style>
  <w:style w:type="character" w:customStyle="1" w:styleId="razr">
    <w:name w:val="razr"/>
    <w:basedOn w:val="a0"/>
    <w:rsid w:val="00B043DD"/>
    <w:rPr>
      <w:rFonts w:ascii="Times New Roman" w:hAnsi="Times New Roman" w:cs="Times New Roman" w:hint="default"/>
      <w:spacing w:val="30"/>
    </w:rPr>
  </w:style>
  <w:style w:type="character" w:customStyle="1" w:styleId="onesymbol">
    <w:name w:val="onesymbol"/>
    <w:basedOn w:val="a0"/>
    <w:rsid w:val="00B043DD"/>
    <w:rPr>
      <w:rFonts w:ascii="Symbol" w:hAnsi="Symbol" w:hint="default"/>
    </w:rPr>
  </w:style>
  <w:style w:type="character" w:customStyle="1" w:styleId="onewind3">
    <w:name w:val="onewind3"/>
    <w:basedOn w:val="a0"/>
    <w:rsid w:val="00B043DD"/>
    <w:rPr>
      <w:rFonts w:ascii="Wingdings 3" w:hAnsi="Wingdings 3" w:hint="default"/>
    </w:rPr>
  </w:style>
  <w:style w:type="character" w:customStyle="1" w:styleId="onewind2">
    <w:name w:val="onewind2"/>
    <w:basedOn w:val="a0"/>
    <w:rsid w:val="00B043DD"/>
    <w:rPr>
      <w:rFonts w:ascii="Wingdings 2" w:hAnsi="Wingdings 2" w:hint="default"/>
    </w:rPr>
  </w:style>
  <w:style w:type="character" w:customStyle="1" w:styleId="onewind">
    <w:name w:val="onewind"/>
    <w:basedOn w:val="a0"/>
    <w:rsid w:val="00B043DD"/>
    <w:rPr>
      <w:rFonts w:ascii="Wingdings" w:hAnsi="Wingdings" w:hint="default"/>
    </w:rPr>
  </w:style>
  <w:style w:type="character" w:customStyle="1" w:styleId="rednoun">
    <w:name w:val="rednoun"/>
    <w:basedOn w:val="a0"/>
    <w:rsid w:val="00B043DD"/>
  </w:style>
  <w:style w:type="character" w:customStyle="1" w:styleId="post">
    <w:name w:val="post"/>
    <w:basedOn w:val="a0"/>
    <w:rsid w:val="00B043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B043DD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rabic">
    <w:name w:val="arabic"/>
    <w:basedOn w:val="a0"/>
    <w:rsid w:val="00B043DD"/>
    <w:rPr>
      <w:rFonts w:ascii="Times New Roman" w:hAnsi="Times New Roman" w:cs="Times New Roman" w:hint="default"/>
    </w:rPr>
  </w:style>
  <w:style w:type="character" w:customStyle="1" w:styleId="articlec">
    <w:name w:val="articlec"/>
    <w:basedOn w:val="a0"/>
    <w:rsid w:val="00B043DD"/>
    <w:rPr>
      <w:rFonts w:ascii="Times New Roman" w:hAnsi="Times New Roman" w:cs="Times New Roman" w:hint="default"/>
      <w:b/>
      <w:bCs/>
    </w:rPr>
  </w:style>
  <w:style w:type="character" w:customStyle="1" w:styleId="roman">
    <w:name w:val="roman"/>
    <w:basedOn w:val="a0"/>
    <w:rsid w:val="00B043DD"/>
    <w:rPr>
      <w:rFonts w:ascii="Arial" w:hAnsi="Arial" w:cs="Arial" w:hint="default"/>
    </w:rPr>
  </w:style>
  <w:style w:type="character" w:customStyle="1" w:styleId="snoskiindex">
    <w:name w:val="snoskiindex"/>
    <w:basedOn w:val="a0"/>
    <w:rsid w:val="00B043DD"/>
    <w:rPr>
      <w:rFonts w:ascii="Times New Roman" w:hAnsi="Times New Roman" w:cs="Times New Roman" w:hint="default"/>
    </w:rPr>
  </w:style>
  <w:style w:type="table" w:customStyle="1" w:styleId="tablencpi">
    <w:name w:val="tablencpi"/>
    <w:basedOn w:val="a1"/>
    <w:rsid w:val="00B043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Mar>
        <w:left w:w="0" w:type="dxa"/>
        <w:right w:w="0" w:type="dxa"/>
      </w:tblCellMar>
    </w:tblPr>
  </w:style>
  <w:style w:type="paragraph" w:styleId="a5">
    <w:name w:val="header"/>
    <w:basedOn w:val="a"/>
    <w:link w:val="a6"/>
    <w:uiPriority w:val="99"/>
    <w:unhideWhenUsed/>
    <w:rsid w:val="00B0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043DD"/>
  </w:style>
  <w:style w:type="paragraph" w:styleId="a7">
    <w:name w:val="footer"/>
    <w:basedOn w:val="a"/>
    <w:link w:val="a8"/>
    <w:uiPriority w:val="99"/>
    <w:unhideWhenUsed/>
    <w:rsid w:val="00B04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043DD"/>
  </w:style>
  <w:style w:type="character" w:styleId="a9">
    <w:name w:val="page number"/>
    <w:basedOn w:val="a0"/>
    <w:uiPriority w:val="99"/>
    <w:semiHidden/>
    <w:unhideWhenUsed/>
    <w:rsid w:val="00B043DD"/>
  </w:style>
  <w:style w:type="table" w:styleId="aa">
    <w:name w:val="Table Grid"/>
    <w:basedOn w:val="a1"/>
    <w:uiPriority w:val="39"/>
    <w:rsid w:val="00B043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4633</Words>
  <Characters>27460</Characters>
  <Application>Microsoft Office Word</Application>
  <DocSecurity>0</DocSecurity>
  <Lines>2746</Lines>
  <Paragraphs>2468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Пацкевич Наталья Валентиновна</dc:creator>
  <cp:keywords/>
  <dc:description/>
  <cp:lastModifiedBy>Пацкевич Наталья Валентиновна</cp:lastModifiedBy>
  <cp:revision>1</cp:revision>
  <dcterms:created xsi:type="dcterms:W3CDTF">2022-01-11T13:23:00Z</dcterms:created>
  <dcterms:modified xsi:type="dcterms:W3CDTF">2022-01-11T13:24:00Z</dcterms:modified>
</cp:coreProperties>
</file>