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1B5" w:rsidRPr="003B41B5" w:rsidRDefault="003B41B5" w:rsidP="003B41B5">
      <w:pPr>
        <w:shd w:val="clear" w:color="auto" w:fill="FFFFFF"/>
        <w:spacing w:after="0"/>
        <w:jc w:val="both"/>
        <w:textAlignment w:val="baseline"/>
        <w:rPr>
          <w:rFonts w:eastAsia="Times New Roman" w:cs="Times New Roman"/>
          <w:szCs w:val="28"/>
          <w:lang w:eastAsia="ru-RU"/>
        </w:rPr>
      </w:pPr>
      <w:r w:rsidRPr="003B41B5">
        <w:rPr>
          <w:rFonts w:eastAsia="Times New Roman" w:cs="Times New Roman"/>
          <w:noProof/>
          <w:szCs w:val="28"/>
          <w:lang w:eastAsia="ru-RU"/>
        </w:rPr>
        <w:drawing>
          <wp:inline distT="0" distB="0" distL="0" distR="0">
            <wp:extent cx="6029325" cy="3962400"/>
            <wp:effectExtent l="19050" t="0" r="9525" b="0"/>
            <wp:docPr id="1" name="Рисунок 1" descr="https://osipovichi.cge.by/wp-content/uploads/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sipovichi.cge.by/wp-content/uploads/2-2.png"/>
                    <pic:cNvPicPr>
                      <a:picLocks noChangeAspect="1" noChangeArrowheads="1"/>
                    </pic:cNvPicPr>
                  </pic:nvPicPr>
                  <pic:blipFill>
                    <a:blip r:embed="rId5" cstate="print"/>
                    <a:srcRect/>
                    <a:stretch>
                      <a:fillRect/>
                    </a:stretch>
                  </pic:blipFill>
                  <pic:spPr bwMode="auto">
                    <a:xfrm>
                      <a:off x="0" y="0"/>
                      <a:ext cx="6029325" cy="3962400"/>
                    </a:xfrm>
                    <a:prstGeom prst="rect">
                      <a:avLst/>
                    </a:prstGeom>
                    <a:noFill/>
                    <a:ln w="9525">
                      <a:noFill/>
                      <a:miter lim="800000"/>
                      <a:headEnd/>
                      <a:tailEnd/>
                    </a:ln>
                  </pic:spPr>
                </pic:pic>
              </a:graphicData>
            </a:graphic>
          </wp:inline>
        </w:drawing>
      </w:r>
    </w:p>
    <w:p w:rsidR="003B41B5" w:rsidRDefault="003B41B5" w:rsidP="003B41B5">
      <w:pPr>
        <w:shd w:val="clear" w:color="auto" w:fill="FFFFFF"/>
        <w:spacing w:after="0"/>
        <w:jc w:val="both"/>
        <w:textAlignment w:val="baseline"/>
        <w:outlineLvl w:val="0"/>
        <w:rPr>
          <w:rFonts w:eastAsia="Times New Roman" w:cs="Times New Roman"/>
          <w:szCs w:val="28"/>
          <w:lang w:eastAsia="ru-RU"/>
        </w:rPr>
      </w:pPr>
    </w:p>
    <w:p w:rsidR="003B41B5" w:rsidRPr="003B41B5" w:rsidRDefault="003B41B5" w:rsidP="003B41B5">
      <w:pPr>
        <w:pStyle w:val="a8"/>
        <w:jc w:val="center"/>
        <w:rPr>
          <w:rFonts w:ascii="Times New Roman" w:eastAsia="Times New Roman" w:hAnsi="Times New Roman" w:cs="Times New Roman"/>
          <w:b/>
          <w:kern w:val="36"/>
          <w:sz w:val="48"/>
          <w:szCs w:val="48"/>
          <w:lang w:eastAsia="ru-RU"/>
        </w:rPr>
      </w:pPr>
      <w:r w:rsidRPr="003B41B5">
        <w:rPr>
          <w:rFonts w:ascii="Times New Roman" w:eastAsia="Times New Roman" w:hAnsi="Times New Roman" w:cs="Times New Roman"/>
          <w:b/>
          <w:kern w:val="36"/>
          <w:sz w:val="48"/>
          <w:szCs w:val="48"/>
          <w:lang w:eastAsia="ru-RU"/>
        </w:rPr>
        <w:t>Правда и мифы о БАД</w:t>
      </w:r>
    </w:p>
    <w:p w:rsidR="003B41B5" w:rsidRPr="003B41B5" w:rsidRDefault="003B41B5" w:rsidP="003B41B5">
      <w:pPr>
        <w:shd w:val="clear" w:color="auto" w:fill="FFFFFF"/>
        <w:spacing w:after="225"/>
        <w:jc w:val="both"/>
        <w:textAlignment w:val="baseline"/>
        <w:rPr>
          <w:rFonts w:eastAsia="Times New Roman" w:cs="Times New Roman"/>
          <w:szCs w:val="28"/>
          <w:lang w:eastAsia="ru-RU"/>
        </w:rPr>
      </w:pPr>
      <w:r w:rsidRPr="003B41B5">
        <w:rPr>
          <w:rFonts w:eastAsia="Times New Roman" w:cs="Times New Roman"/>
          <w:szCs w:val="28"/>
          <w:lang w:eastAsia="ru-RU"/>
        </w:rPr>
        <w:t>В современном мире, где здоровый образ жизни стал не просто трендом, а нормой, правильное питание и физическая активность играют ключевую роль в профилактике заболеваний и увеличении продолжительности жизни.</w:t>
      </w:r>
    </w:p>
    <w:p w:rsidR="003B41B5" w:rsidRPr="003B41B5" w:rsidRDefault="003B41B5" w:rsidP="003B41B5">
      <w:pPr>
        <w:shd w:val="clear" w:color="auto" w:fill="FFFFFF"/>
        <w:spacing w:after="225"/>
        <w:jc w:val="both"/>
        <w:textAlignment w:val="baseline"/>
        <w:rPr>
          <w:rFonts w:eastAsia="Times New Roman" w:cs="Times New Roman"/>
          <w:szCs w:val="28"/>
          <w:lang w:eastAsia="ru-RU"/>
        </w:rPr>
      </w:pPr>
      <w:r w:rsidRPr="003B41B5">
        <w:rPr>
          <w:rFonts w:eastAsia="Times New Roman" w:cs="Times New Roman"/>
          <w:szCs w:val="28"/>
          <w:lang w:eastAsia="ru-RU"/>
        </w:rPr>
        <w:t>Кроме того, существующий подход в современной превентивной медицине, направленный на сохранение здоровья, предотвращение заболеваний и раннее выявление рисков до появления симптомов,  управляет здоровьем человека через индивидуальные рекомендации по питанию, нагрузкам и снятию стресса, в чем заметную роль играют БАД — биологически активные добавки к пище.</w:t>
      </w:r>
    </w:p>
    <w:p w:rsidR="003B41B5" w:rsidRPr="003B41B5" w:rsidRDefault="003B41B5" w:rsidP="003B41B5">
      <w:pPr>
        <w:shd w:val="clear" w:color="auto" w:fill="FFFFFF"/>
        <w:spacing w:after="225"/>
        <w:jc w:val="both"/>
        <w:textAlignment w:val="baseline"/>
        <w:rPr>
          <w:rFonts w:eastAsia="Times New Roman" w:cs="Times New Roman"/>
          <w:szCs w:val="28"/>
          <w:lang w:eastAsia="ru-RU"/>
        </w:rPr>
      </w:pPr>
      <w:r w:rsidRPr="003B41B5">
        <w:rPr>
          <w:rFonts w:eastAsia="Times New Roman" w:cs="Times New Roman"/>
          <w:szCs w:val="28"/>
          <w:lang w:eastAsia="ru-RU"/>
        </w:rPr>
        <w:t xml:space="preserve">Сегодня рынок БАД предлагает широкий выбор продукции: её можно купить в аптеке без назначения врача, оформить заказ в </w:t>
      </w:r>
      <w:proofErr w:type="spellStart"/>
      <w:proofErr w:type="gramStart"/>
      <w:r w:rsidRPr="003B41B5">
        <w:rPr>
          <w:rFonts w:eastAsia="Times New Roman" w:cs="Times New Roman"/>
          <w:szCs w:val="28"/>
          <w:lang w:eastAsia="ru-RU"/>
        </w:rPr>
        <w:t>интернет-магазине</w:t>
      </w:r>
      <w:proofErr w:type="spellEnd"/>
      <w:proofErr w:type="gramEnd"/>
      <w:r w:rsidRPr="003B41B5">
        <w:rPr>
          <w:rFonts w:eastAsia="Times New Roman" w:cs="Times New Roman"/>
          <w:szCs w:val="28"/>
          <w:lang w:eastAsia="ru-RU"/>
        </w:rPr>
        <w:t xml:space="preserve"> или на крупных торговых площадках. Однако стоит помнить, что не все товары под маркировкой «БАД» соответствуют установленному определению. Потребитель может не видеть разницы между БАД, пищевой добавкой, комплексной пищевой добавкой и технологическим средством, используемым в производстве пищевой продукции.</w:t>
      </w:r>
    </w:p>
    <w:p w:rsidR="003B41B5" w:rsidRPr="003B41B5" w:rsidRDefault="003B41B5" w:rsidP="003B41B5">
      <w:pPr>
        <w:shd w:val="clear" w:color="auto" w:fill="FFFFFF"/>
        <w:spacing w:after="225"/>
        <w:jc w:val="both"/>
        <w:textAlignment w:val="baseline"/>
        <w:rPr>
          <w:rFonts w:eastAsia="Times New Roman" w:cs="Times New Roman"/>
          <w:szCs w:val="28"/>
          <w:lang w:eastAsia="ru-RU"/>
        </w:rPr>
      </w:pPr>
      <w:r w:rsidRPr="003B41B5">
        <w:rPr>
          <w:rFonts w:eastAsia="Times New Roman" w:cs="Times New Roman"/>
          <w:szCs w:val="28"/>
          <w:lang w:eastAsia="ru-RU"/>
        </w:rPr>
        <w:t xml:space="preserve">Вопреки распространенному мнению </w:t>
      </w:r>
      <w:proofErr w:type="spellStart"/>
      <w:r w:rsidRPr="003B41B5">
        <w:rPr>
          <w:rFonts w:eastAsia="Times New Roman" w:cs="Times New Roman"/>
          <w:szCs w:val="28"/>
          <w:lang w:eastAsia="ru-RU"/>
        </w:rPr>
        <w:t>БАДы</w:t>
      </w:r>
      <w:proofErr w:type="spellEnd"/>
      <w:r w:rsidRPr="003B41B5">
        <w:rPr>
          <w:rFonts w:eastAsia="Times New Roman" w:cs="Times New Roman"/>
          <w:szCs w:val="28"/>
          <w:lang w:eastAsia="ru-RU"/>
        </w:rPr>
        <w:t xml:space="preserve"> и пищевые добавки (комплексные пищевые добавки) – это не одно и то же. Согласно Техническому регламенту таможенного союза </w:t>
      </w:r>
      <w:proofErr w:type="gramStart"/>
      <w:r w:rsidRPr="003B41B5">
        <w:rPr>
          <w:rFonts w:eastAsia="Times New Roman" w:cs="Times New Roman"/>
          <w:szCs w:val="28"/>
          <w:lang w:eastAsia="ru-RU"/>
        </w:rPr>
        <w:t>ТР</w:t>
      </w:r>
      <w:proofErr w:type="gramEnd"/>
      <w:r w:rsidRPr="003B41B5">
        <w:rPr>
          <w:rFonts w:eastAsia="Times New Roman" w:cs="Times New Roman"/>
          <w:szCs w:val="28"/>
          <w:lang w:eastAsia="ru-RU"/>
        </w:rPr>
        <w:t xml:space="preserve"> ТС 021/2011 «О безопасности пищевой продукции», биологически активные добавки — природные и (или) идентичные природным биологически активные вещества (БАВ), а также </w:t>
      </w:r>
      <w:proofErr w:type="spellStart"/>
      <w:r w:rsidRPr="003B41B5">
        <w:rPr>
          <w:rFonts w:eastAsia="Times New Roman" w:cs="Times New Roman"/>
          <w:szCs w:val="28"/>
          <w:lang w:eastAsia="ru-RU"/>
        </w:rPr>
        <w:t>пробиотические</w:t>
      </w:r>
      <w:proofErr w:type="spellEnd"/>
      <w:r w:rsidRPr="003B41B5">
        <w:rPr>
          <w:rFonts w:eastAsia="Times New Roman" w:cs="Times New Roman"/>
          <w:szCs w:val="28"/>
          <w:lang w:eastAsia="ru-RU"/>
        </w:rPr>
        <w:t xml:space="preserve"> </w:t>
      </w:r>
      <w:r w:rsidRPr="003B41B5">
        <w:rPr>
          <w:rFonts w:eastAsia="Times New Roman" w:cs="Times New Roman"/>
          <w:szCs w:val="28"/>
          <w:lang w:eastAsia="ru-RU"/>
        </w:rPr>
        <w:lastRenderedPageBreak/>
        <w:t>микроорганизмы, предназначенные для употребления одновременно с пищей или введения в состав пищевой продукции.</w:t>
      </w:r>
    </w:p>
    <w:p w:rsidR="003B41B5" w:rsidRPr="003B41B5" w:rsidRDefault="003B41B5" w:rsidP="003B41B5">
      <w:pPr>
        <w:shd w:val="clear" w:color="auto" w:fill="FFFFFF"/>
        <w:spacing w:after="225"/>
        <w:jc w:val="both"/>
        <w:textAlignment w:val="baseline"/>
        <w:rPr>
          <w:rFonts w:eastAsia="Times New Roman" w:cs="Times New Roman"/>
          <w:szCs w:val="28"/>
          <w:lang w:eastAsia="ru-RU"/>
        </w:rPr>
      </w:pPr>
      <w:r w:rsidRPr="003B41B5">
        <w:rPr>
          <w:rFonts w:eastAsia="Times New Roman" w:cs="Times New Roman"/>
          <w:szCs w:val="28"/>
          <w:lang w:eastAsia="ru-RU"/>
        </w:rPr>
        <w:t>БАД используются для оптимизации обмена веществ, снижения риска заболеваний и поддержания хорошего самочувствия, они обогащают организм отдельными биологически активными веществами, поддерживают его при тяжелых физических и умственных нагрузках, способствуют восстановлению после перенесенных заболеваний.  </w:t>
      </w:r>
    </w:p>
    <w:p w:rsidR="003B41B5" w:rsidRPr="003B41B5" w:rsidRDefault="003B41B5" w:rsidP="003B41B5">
      <w:pPr>
        <w:shd w:val="clear" w:color="auto" w:fill="FFFFFF"/>
        <w:spacing w:after="225"/>
        <w:jc w:val="both"/>
        <w:textAlignment w:val="baseline"/>
        <w:rPr>
          <w:rFonts w:eastAsia="Times New Roman" w:cs="Times New Roman"/>
          <w:szCs w:val="28"/>
          <w:lang w:eastAsia="ru-RU"/>
        </w:rPr>
      </w:pPr>
      <w:r w:rsidRPr="003B41B5">
        <w:rPr>
          <w:rFonts w:eastAsia="Times New Roman" w:cs="Times New Roman"/>
          <w:szCs w:val="28"/>
          <w:lang w:eastAsia="ru-RU"/>
        </w:rPr>
        <w:t xml:space="preserve">Популярностью у населения пользуются такие биологически активные добавки к пище как Витамин Д3, Омега3, комплексы </w:t>
      </w:r>
      <w:proofErr w:type="spellStart"/>
      <w:r w:rsidRPr="003B41B5">
        <w:rPr>
          <w:rFonts w:eastAsia="Times New Roman" w:cs="Times New Roman"/>
          <w:szCs w:val="28"/>
          <w:lang w:eastAsia="ru-RU"/>
        </w:rPr>
        <w:t>мультивитаминов</w:t>
      </w:r>
      <w:proofErr w:type="spellEnd"/>
      <w:r w:rsidRPr="003B41B5">
        <w:rPr>
          <w:rFonts w:eastAsia="Times New Roman" w:cs="Times New Roman"/>
          <w:szCs w:val="28"/>
          <w:lang w:eastAsia="ru-RU"/>
        </w:rPr>
        <w:t xml:space="preserve"> и минералов, </w:t>
      </w:r>
      <w:proofErr w:type="spellStart"/>
      <w:r w:rsidRPr="003B41B5">
        <w:rPr>
          <w:rFonts w:eastAsia="Times New Roman" w:cs="Times New Roman"/>
          <w:szCs w:val="28"/>
          <w:lang w:eastAsia="ru-RU"/>
        </w:rPr>
        <w:t>БАДы</w:t>
      </w:r>
      <w:proofErr w:type="spellEnd"/>
      <w:r w:rsidRPr="003B41B5">
        <w:rPr>
          <w:rFonts w:eastAsia="Times New Roman" w:cs="Times New Roman"/>
          <w:szCs w:val="28"/>
          <w:lang w:eastAsia="ru-RU"/>
        </w:rPr>
        <w:t xml:space="preserve"> для здоровья волос, кожи и ногтей, </w:t>
      </w:r>
      <w:proofErr w:type="spellStart"/>
      <w:r w:rsidRPr="003B41B5">
        <w:rPr>
          <w:rFonts w:eastAsia="Times New Roman" w:cs="Times New Roman"/>
          <w:szCs w:val="28"/>
          <w:lang w:eastAsia="ru-RU"/>
        </w:rPr>
        <w:t>БАДы</w:t>
      </w:r>
      <w:proofErr w:type="spellEnd"/>
      <w:r w:rsidRPr="003B41B5">
        <w:rPr>
          <w:rFonts w:eastAsia="Times New Roman" w:cs="Times New Roman"/>
          <w:szCs w:val="28"/>
          <w:lang w:eastAsia="ru-RU"/>
        </w:rPr>
        <w:t xml:space="preserve"> для поддержания иммунитета, для профилактики простудных заболеваний и другие.</w:t>
      </w:r>
    </w:p>
    <w:p w:rsidR="003B41B5" w:rsidRPr="003B41B5" w:rsidRDefault="003B41B5" w:rsidP="003B41B5">
      <w:pPr>
        <w:shd w:val="clear" w:color="auto" w:fill="FFFFFF"/>
        <w:spacing w:after="225"/>
        <w:jc w:val="both"/>
        <w:textAlignment w:val="baseline"/>
        <w:rPr>
          <w:rFonts w:eastAsia="Times New Roman" w:cs="Times New Roman"/>
          <w:szCs w:val="28"/>
          <w:lang w:eastAsia="ru-RU"/>
        </w:rPr>
      </w:pPr>
      <w:r w:rsidRPr="003B41B5">
        <w:rPr>
          <w:rFonts w:eastAsia="Times New Roman" w:cs="Times New Roman"/>
          <w:szCs w:val="28"/>
          <w:lang w:eastAsia="ru-RU"/>
        </w:rPr>
        <w:t>В настоящее время в реализации на рынке Республики Беларусь широко представлены различные пищевые добавки, которые не следует принимать за БАД.  Пищевые добавки, как правило, представляют собой смесь нескольких добавок натурального или синтетического происхождения. Они не имеют пищевой ценности и призваны улучшить качество продукта: его консистенцию, вкус, цвет, аромат, сделать их более насыщенным или наоборот, скрыть естественный аромат сырья, который может быть неприятным для потребителей,  предотвращают размножение бактерий, плесеней и дрожжей, тем самым продлевая срок годности, а также расширяя возможности логистики.</w:t>
      </w:r>
    </w:p>
    <w:p w:rsidR="003B41B5" w:rsidRPr="003B41B5" w:rsidRDefault="003B41B5" w:rsidP="003B41B5">
      <w:pPr>
        <w:shd w:val="clear" w:color="auto" w:fill="FFFFFF"/>
        <w:spacing w:after="225"/>
        <w:jc w:val="both"/>
        <w:textAlignment w:val="baseline"/>
        <w:rPr>
          <w:rFonts w:eastAsia="Times New Roman" w:cs="Times New Roman"/>
          <w:szCs w:val="28"/>
          <w:lang w:eastAsia="ru-RU"/>
        </w:rPr>
      </w:pPr>
      <w:r w:rsidRPr="003B41B5">
        <w:rPr>
          <w:rFonts w:eastAsia="Times New Roman" w:cs="Times New Roman"/>
          <w:szCs w:val="28"/>
          <w:lang w:eastAsia="ru-RU"/>
        </w:rPr>
        <w:t xml:space="preserve">К пищевым добавкам относят консерванты, красители, </w:t>
      </w:r>
      <w:proofErr w:type="spellStart"/>
      <w:r w:rsidRPr="003B41B5">
        <w:rPr>
          <w:rFonts w:eastAsia="Times New Roman" w:cs="Times New Roman"/>
          <w:szCs w:val="28"/>
          <w:lang w:eastAsia="ru-RU"/>
        </w:rPr>
        <w:t>ароматизаторы</w:t>
      </w:r>
      <w:proofErr w:type="spellEnd"/>
      <w:r w:rsidRPr="003B41B5">
        <w:rPr>
          <w:rFonts w:eastAsia="Times New Roman" w:cs="Times New Roman"/>
          <w:szCs w:val="28"/>
          <w:lang w:eastAsia="ru-RU"/>
        </w:rPr>
        <w:t xml:space="preserve">, стабилизаторы, антиокислители и другие вещества, которые вводятся в продукты при производстве и не употребляются самостоятельно.  Пищевые добавки воздействуют на пищевую продукцию, меняя ее свойства. </w:t>
      </w:r>
      <w:proofErr w:type="gramStart"/>
      <w:r w:rsidRPr="003B41B5">
        <w:rPr>
          <w:rFonts w:eastAsia="Times New Roman" w:cs="Times New Roman"/>
          <w:szCs w:val="28"/>
          <w:lang w:eastAsia="ru-RU"/>
        </w:rPr>
        <w:t>Примеры таких добавок: консерванты (</w:t>
      </w:r>
      <w:proofErr w:type="spellStart"/>
      <w:r w:rsidRPr="003B41B5">
        <w:rPr>
          <w:rFonts w:eastAsia="Times New Roman" w:cs="Times New Roman"/>
          <w:szCs w:val="28"/>
          <w:lang w:eastAsia="ru-RU"/>
        </w:rPr>
        <w:t>сорбиновая</w:t>
      </w:r>
      <w:proofErr w:type="spellEnd"/>
      <w:r w:rsidRPr="003B41B5">
        <w:rPr>
          <w:rFonts w:eastAsia="Times New Roman" w:cs="Times New Roman"/>
          <w:szCs w:val="28"/>
          <w:lang w:eastAsia="ru-RU"/>
        </w:rPr>
        <w:t xml:space="preserve"> кислота, </w:t>
      </w:r>
      <w:proofErr w:type="spellStart"/>
      <w:r w:rsidRPr="003B41B5">
        <w:rPr>
          <w:rFonts w:eastAsia="Times New Roman" w:cs="Times New Roman"/>
          <w:szCs w:val="28"/>
          <w:lang w:eastAsia="ru-RU"/>
        </w:rPr>
        <w:t>бензоат</w:t>
      </w:r>
      <w:proofErr w:type="spellEnd"/>
      <w:r w:rsidRPr="003B41B5">
        <w:rPr>
          <w:rFonts w:eastAsia="Times New Roman" w:cs="Times New Roman"/>
          <w:szCs w:val="28"/>
          <w:lang w:eastAsia="ru-RU"/>
        </w:rPr>
        <w:t xml:space="preserve"> натрия и др.), регуляторы кислотности, антиокислители (лимонная,  аскорбиновая, яблочная кислоты и др.), загустители, </w:t>
      </w:r>
      <w:proofErr w:type="spellStart"/>
      <w:r w:rsidRPr="003B41B5">
        <w:rPr>
          <w:rFonts w:eastAsia="Times New Roman" w:cs="Times New Roman"/>
          <w:szCs w:val="28"/>
          <w:lang w:eastAsia="ru-RU"/>
        </w:rPr>
        <w:t>желирующие</w:t>
      </w:r>
      <w:proofErr w:type="spellEnd"/>
      <w:r w:rsidRPr="003B41B5">
        <w:rPr>
          <w:rFonts w:eastAsia="Times New Roman" w:cs="Times New Roman"/>
          <w:szCs w:val="28"/>
          <w:lang w:eastAsia="ru-RU"/>
        </w:rPr>
        <w:t xml:space="preserve"> стабилизаторы (</w:t>
      </w:r>
      <w:proofErr w:type="spellStart"/>
      <w:r w:rsidRPr="003B41B5">
        <w:rPr>
          <w:rFonts w:eastAsia="Times New Roman" w:cs="Times New Roman"/>
          <w:szCs w:val="28"/>
          <w:lang w:eastAsia="ru-RU"/>
        </w:rPr>
        <w:t>агар</w:t>
      </w:r>
      <w:proofErr w:type="spellEnd"/>
      <w:r w:rsidRPr="003B41B5">
        <w:rPr>
          <w:rFonts w:eastAsia="Times New Roman" w:cs="Times New Roman"/>
          <w:szCs w:val="28"/>
          <w:lang w:eastAsia="ru-RU"/>
        </w:rPr>
        <w:t xml:space="preserve">, </w:t>
      </w:r>
      <w:proofErr w:type="spellStart"/>
      <w:r w:rsidRPr="003B41B5">
        <w:rPr>
          <w:rFonts w:eastAsia="Times New Roman" w:cs="Times New Roman"/>
          <w:szCs w:val="28"/>
          <w:lang w:eastAsia="ru-RU"/>
        </w:rPr>
        <w:t>каррагинан</w:t>
      </w:r>
      <w:proofErr w:type="spellEnd"/>
      <w:r w:rsidRPr="003B41B5">
        <w:rPr>
          <w:rFonts w:eastAsia="Times New Roman" w:cs="Times New Roman"/>
          <w:szCs w:val="28"/>
          <w:lang w:eastAsia="ru-RU"/>
        </w:rPr>
        <w:t xml:space="preserve">, камедь рожкового дерева и др.), </w:t>
      </w:r>
      <w:proofErr w:type="spellStart"/>
      <w:r w:rsidRPr="003B41B5">
        <w:rPr>
          <w:rFonts w:eastAsia="Times New Roman" w:cs="Times New Roman"/>
          <w:szCs w:val="28"/>
          <w:lang w:eastAsia="ru-RU"/>
        </w:rPr>
        <w:t>подсластители</w:t>
      </w:r>
      <w:proofErr w:type="spellEnd"/>
      <w:r w:rsidRPr="003B41B5">
        <w:rPr>
          <w:rFonts w:eastAsia="Times New Roman" w:cs="Times New Roman"/>
          <w:szCs w:val="28"/>
          <w:lang w:eastAsia="ru-RU"/>
        </w:rPr>
        <w:t xml:space="preserve"> (сорбит, </w:t>
      </w:r>
      <w:proofErr w:type="spellStart"/>
      <w:r w:rsidRPr="003B41B5">
        <w:rPr>
          <w:rFonts w:eastAsia="Times New Roman" w:cs="Times New Roman"/>
          <w:szCs w:val="28"/>
          <w:lang w:eastAsia="ru-RU"/>
        </w:rPr>
        <w:t>аспартам</w:t>
      </w:r>
      <w:proofErr w:type="spellEnd"/>
      <w:r w:rsidRPr="003B41B5">
        <w:rPr>
          <w:rFonts w:eastAsia="Times New Roman" w:cs="Times New Roman"/>
          <w:szCs w:val="28"/>
          <w:lang w:eastAsia="ru-RU"/>
        </w:rPr>
        <w:t xml:space="preserve">, сахарин, </w:t>
      </w:r>
      <w:proofErr w:type="spellStart"/>
      <w:r w:rsidRPr="003B41B5">
        <w:rPr>
          <w:rFonts w:eastAsia="Times New Roman" w:cs="Times New Roman"/>
          <w:szCs w:val="28"/>
          <w:lang w:eastAsia="ru-RU"/>
        </w:rPr>
        <w:t>стевиолгликозиды</w:t>
      </w:r>
      <w:proofErr w:type="spellEnd"/>
      <w:r w:rsidRPr="003B41B5">
        <w:rPr>
          <w:rFonts w:eastAsia="Times New Roman" w:cs="Times New Roman"/>
          <w:szCs w:val="28"/>
          <w:lang w:eastAsia="ru-RU"/>
        </w:rPr>
        <w:t xml:space="preserve"> и др.), разрыхлители, регуляторы кислотности (гидрокарбонаты натрия и калия и др.), усилители вкуса и аромата (</w:t>
      </w:r>
      <w:proofErr w:type="spellStart"/>
      <w:r w:rsidRPr="003B41B5">
        <w:rPr>
          <w:rFonts w:eastAsia="Times New Roman" w:cs="Times New Roman"/>
          <w:szCs w:val="28"/>
          <w:lang w:eastAsia="ru-RU"/>
        </w:rPr>
        <w:t>глутаматы</w:t>
      </w:r>
      <w:proofErr w:type="spellEnd"/>
      <w:r w:rsidRPr="003B41B5">
        <w:rPr>
          <w:rFonts w:eastAsia="Times New Roman" w:cs="Times New Roman"/>
          <w:szCs w:val="28"/>
          <w:lang w:eastAsia="ru-RU"/>
        </w:rPr>
        <w:t xml:space="preserve"> натрия, магния, калия, кальция и др.), </w:t>
      </w:r>
      <w:proofErr w:type="spellStart"/>
      <w:r w:rsidRPr="003B41B5">
        <w:rPr>
          <w:rFonts w:eastAsia="Times New Roman" w:cs="Times New Roman"/>
          <w:szCs w:val="28"/>
          <w:lang w:eastAsia="ru-RU"/>
        </w:rPr>
        <w:t>ароматизаторы</w:t>
      </w:r>
      <w:proofErr w:type="spellEnd"/>
      <w:r w:rsidRPr="003B41B5">
        <w:rPr>
          <w:rFonts w:eastAsia="Times New Roman" w:cs="Times New Roman"/>
          <w:szCs w:val="28"/>
          <w:lang w:eastAsia="ru-RU"/>
        </w:rPr>
        <w:t xml:space="preserve"> (ванилин и др</w:t>
      </w:r>
      <w:proofErr w:type="gramEnd"/>
      <w:r w:rsidRPr="003B41B5">
        <w:rPr>
          <w:rFonts w:eastAsia="Times New Roman" w:cs="Times New Roman"/>
          <w:szCs w:val="28"/>
          <w:lang w:eastAsia="ru-RU"/>
        </w:rPr>
        <w:t>.) и прочие виды.</w:t>
      </w:r>
    </w:p>
    <w:p w:rsidR="003B41B5" w:rsidRPr="003B41B5" w:rsidRDefault="003B41B5" w:rsidP="003B41B5">
      <w:pPr>
        <w:shd w:val="clear" w:color="auto" w:fill="FFFFFF"/>
        <w:spacing w:after="225"/>
        <w:jc w:val="both"/>
        <w:textAlignment w:val="baseline"/>
        <w:rPr>
          <w:rFonts w:eastAsia="Times New Roman" w:cs="Times New Roman"/>
          <w:szCs w:val="28"/>
          <w:lang w:eastAsia="ru-RU"/>
        </w:rPr>
      </w:pPr>
      <w:r w:rsidRPr="003B41B5">
        <w:rPr>
          <w:rFonts w:eastAsia="Times New Roman" w:cs="Times New Roman"/>
          <w:szCs w:val="28"/>
          <w:lang w:eastAsia="ru-RU"/>
        </w:rPr>
        <w:t xml:space="preserve"> Кроме того, существует еще одно </w:t>
      </w:r>
      <w:proofErr w:type="gramStart"/>
      <w:r w:rsidRPr="003B41B5">
        <w:rPr>
          <w:rFonts w:eastAsia="Times New Roman" w:cs="Times New Roman"/>
          <w:szCs w:val="28"/>
          <w:lang w:eastAsia="ru-RU"/>
        </w:rPr>
        <w:t>расхожее</w:t>
      </w:r>
      <w:proofErr w:type="gramEnd"/>
      <w:r w:rsidRPr="003B41B5">
        <w:rPr>
          <w:rFonts w:eastAsia="Times New Roman" w:cs="Times New Roman"/>
          <w:szCs w:val="28"/>
          <w:lang w:eastAsia="ru-RU"/>
        </w:rPr>
        <w:t xml:space="preserve"> заблуждение, что  БАД — это тоже лекарство, раз продается в аптеке.  Ключевое отличие БАД от лекарства заключается в действии препарата. Если лекарства предполагают лечение какого-то патологического состояния, то в случае с </w:t>
      </w:r>
      <w:proofErr w:type="spellStart"/>
      <w:r w:rsidRPr="003B41B5">
        <w:rPr>
          <w:rFonts w:eastAsia="Times New Roman" w:cs="Times New Roman"/>
          <w:szCs w:val="28"/>
          <w:lang w:eastAsia="ru-RU"/>
        </w:rPr>
        <w:t>БАДами</w:t>
      </w:r>
      <w:proofErr w:type="spellEnd"/>
      <w:r w:rsidRPr="003B41B5">
        <w:rPr>
          <w:rFonts w:eastAsia="Times New Roman" w:cs="Times New Roman"/>
          <w:szCs w:val="28"/>
          <w:lang w:eastAsia="ru-RU"/>
        </w:rPr>
        <w:t xml:space="preserve"> лишь обеспечивается восполнение недостающих полезных витаминов, минералов и прочих компонентов, позволяющих улучшить состояние организма.</w:t>
      </w:r>
    </w:p>
    <w:p w:rsidR="003B41B5" w:rsidRPr="003B41B5" w:rsidRDefault="003B41B5" w:rsidP="003B41B5">
      <w:pPr>
        <w:shd w:val="clear" w:color="auto" w:fill="FFFFFF"/>
        <w:spacing w:after="225"/>
        <w:jc w:val="both"/>
        <w:textAlignment w:val="baseline"/>
        <w:rPr>
          <w:rFonts w:eastAsia="Times New Roman" w:cs="Times New Roman"/>
          <w:szCs w:val="28"/>
          <w:lang w:eastAsia="ru-RU"/>
        </w:rPr>
      </w:pPr>
      <w:r w:rsidRPr="003B41B5">
        <w:rPr>
          <w:rFonts w:eastAsia="Times New Roman" w:cs="Times New Roman"/>
          <w:szCs w:val="28"/>
          <w:lang w:eastAsia="ru-RU"/>
        </w:rPr>
        <w:t xml:space="preserve">Для исключения подмены понятия на маркировке  БАД  обязательна информация: «Не является лекарством». Обращаем внимание на </w:t>
      </w:r>
      <w:r w:rsidRPr="003B41B5">
        <w:rPr>
          <w:rFonts w:eastAsia="Times New Roman" w:cs="Times New Roman"/>
          <w:szCs w:val="28"/>
          <w:lang w:eastAsia="ru-RU"/>
        </w:rPr>
        <w:lastRenderedPageBreak/>
        <w:t>недопустимость указания на потребительской маркировке БАД медицинских показаний к применению, сведений о лечебных свойствах.</w:t>
      </w:r>
    </w:p>
    <w:p w:rsidR="003B41B5" w:rsidRPr="003B41B5" w:rsidRDefault="003B41B5" w:rsidP="003B41B5">
      <w:pPr>
        <w:shd w:val="clear" w:color="auto" w:fill="FFFFFF"/>
        <w:spacing w:after="225"/>
        <w:jc w:val="both"/>
        <w:textAlignment w:val="baseline"/>
        <w:rPr>
          <w:rFonts w:eastAsia="Times New Roman" w:cs="Times New Roman"/>
          <w:szCs w:val="28"/>
          <w:lang w:eastAsia="ru-RU"/>
        </w:rPr>
      </w:pPr>
      <w:r w:rsidRPr="003B41B5">
        <w:rPr>
          <w:rFonts w:eastAsia="Times New Roman" w:cs="Times New Roman"/>
          <w:szCs w:val="28"/>
          <w:lang w:eastAsia="ru-RU"/>
        </w:rPr>
        <w:t>Документом, подтверждающим успешное прохождение БАД испытаний и соответствие требованиям безопасности, установленным в нормативных документах, является свидетельство о государственной регистрации, которое действует  на территории стран-участниц Таможенного союза. </w:t>
      </w:r>
    </w:p>
    <w:p w:rsidR="003B41B5" w:rsidRPr="003B41B5" w:rsidRDefault="003B41B5" w:rsidP="003B41B5">
      <w:pPr>
        <w:shd w:val="clear" w:color="auto" w:fill="FFFFFF"/>
        <w:spacing w:after="225"/>
        <w:jc w:val="both"/>
        <w:textAlignment w:val="baseline"/>
        <w:rPr>
          <w:rFonts w:eastAsia="Times New Roman" w:cs="Times New Roman"/>
          <w:szCs w:val="28"/>
          <w:lang w:eastAsia="ru-RU"/>
        </w:rPr>
      </w:pPr>
      <w:r w:rsidRPr="003B41B5">
        <w:rPr>
          <w:rFonts w:eastAsia="Times New Roman" w:cs="Times New Roman"/>
          <w:szCs w:val="28"/>
          <w:lang w:eastAsia="ru-RU"/>
        </w:rPr>
        <w:t>Порядок обращения БАД на рынке нашей страны регулируется постановлениями Совета Министров Республики Беларусь</w:t>
      </w:r>
      <w:r w:rsidRPr="003B41B5">
        <w:rPr>
          <w:rFonts w:eastAsia="Times New Roman" w:cs="Times New Roman"/>
          <w:szCs w:val="28"/>
          <w:lang w:eastAsia="ru-RU"/>
        </w:rPr>
        <w:br/>
        <w:t>от 2 декабря 2004 г. № 1537 (ред. от 10.07.2024) «О порядке оборота биологически активных добавок к пище и местах их реализации»; от 15 января 2009 г. № 31 (ред. от 16.05.2025) «Об утверждении Правил продажи товаров при осуществлении дистанционной торговли»</w:t>
      </w:r>
      <w:proofErr w:type="gramStart"/>
      <w:r w:rsidRPr="003B41B5">
        <w:rPr>
          <w:rFonts w:eastAsia="Times New Roman" w:cs="Times New Roman"/>
          <w:szCs w:val="28"/>
          <w:lang w:eastAsia="ru-RU"/>
        </w:rPr>
        <w:t xml:space="preserve"> .</w:t>
      </w:r>
      <w:proofErr w:type="gramEnd"/>
    </w:p>
    <w:p w:rsidR="003B41B5" w:rsidRPr="003B41B5" w:rsidRDefault="003B41B5" w:rsidP="003B41B5">
      <w:pPr>
        <w:shd w:val="clear" w:color="auto" w:fill="FFFFFF"/>
        <w:spacing w:after="225"/>
        <w:jc w:val="both"/>
        <w:textAlignment w:val="baseline"/>
        <w:rPr>
          <w:rFonts w:eastAsia="Times New Roman" w:cs="Times New Roman"/>
          <w:szCs w:val="28"/>
          <w:lang w:eastAsia="ru-RU"/>
        </w:rPr>
      </w:pPr>
      <w:r w:rsidRPr="003B41B5">
        <w:rPr>
          <w:rFonts w:eastAsia="Times New Roman" w:cs="Times New Roman"/>
          <w:szCs w:val="28"/>
          <w:lang w:eastAsia="ru-RU"/>
        </w:rPr>
        <w:t> Как выбрать БАД безопасно?</w:t>
      </w:r>
    </w:p>
    <w:p w:rsidR="003B41B5" w:rsidRPr="003B41B5" w:rsidRDefault="003B41B5" w:rsidP="003B41B5">
      <w:pPr>
        <w:numPr>
          <w:ilvl w:val="0"/>
          <w:numId w:val="1"/>
        </w:numPr>
        <w:shd w:val="clear" w:color="auto" w:fill="FFFFFF"/>
        <w:spacing w:after="0"/>
        <w:ind w:left="0"/>
        <w:jc w:val="both"/>
        <w:textAlignment w:val="baseline"/>
        <w:rPr>
          <w:rFonts w:eastAsia="Times New Roman" w:cs="Times New Roman"/>
          <w:szCs w:val="28"/>
          <w:lang w:eastAsia="ru-RU"/>
        </w:rPr>
      </w:pPr>
      <w:r w:rsidRPr="003B41B5">
        <w:rPr>
          <w:rFonts w:eastAsia="Times New Roman" w:cs="Times New Roman"/>
          <w:szCs w:val="28"/>
          <w:lang w:eastAsia="ru-RU"/>
        </w:rPr>
        <w:t>Требуйте у продавца свидетельство о государственной регистрации.</w:t>
      </w:r>
    </w:p>
    <w:p w:rsidR="003B41B5" w:rsidRPr="003B41B5" w:rsidRDefault="003B41B5" w:rsidP="003B41B5">
      <w:pPr>
        <w:numPr>
          <w:ilvl w:val="0"/>
          <w:numId w:val="1"/>
        </w:numPr>
        <w:shd w:val="clear" w:color="auto" w:fill="FFFFFF"/>
        <w:spacing w:after="0"/>
        <w:ind w:left="0"/>
        <w:jc w:val="both"/>
        <w:textAlignment w:val="baseline"/>
        <w:rPr>
          <w:rFonts w:eastAsia="Times New Roman" w:cs="Times New Roman"/>
          <w:szCs w:val="28"/>
          <w:lang w:eastAsia="ru-RU"/>
        </w:rPr>
      </w:pPr>
      <w:r w:rsidRPr="003B41B5">
        <w:rPr>
          <w:rFonts w:eastAsia="Times New Roman" w:cs="Times New Roman"/>
          <w:szCs w:val="28"/>
          <w:lang w:eastAsia="ru-RU"/>
        </w:rPr>
        <w:t>Внимательно изучите этикетку – если указано, что это БАД, на ней не должна размещаться информация о лечебных свойствах продукта.</w:t>
      </w:r>
    </w:p>
    <w:p w:rsidR="003B41B5" w:rsidRPr="003B41B5" w:rsidRDefault="003B41B5" w:rsidP="003B41B5">
      <w:pPr>
        <w:numPr>
          <w:ilvl w:val="0"/>
          <w:numId w:val="1"/>
        </w:numPr>
        <w:shd w:val="clear" w:color="auto" w:fill="FFFFFF"/>
        <w:spacing w:after="0"/>
        <w:ind w:left="0"/>
        <w:jc w:val="both"/>
        <w:textAlignment w:val="baseline"/>
        <w:rPr>
          <w:rFonts w:eastAsia="Times New Roman" w:cs="Times New Roman"/>
          <w:szCs w:val="28"/>
          <w:lang w:eastAsia="ru-RU"/>
        </w:rPr>
      </w:pPr>
      <w:r w:rsidRPr="003B41B5">
        <w:rPr>
          <w:rFonts w:eastAsia="Times New Roman" w:cs="Times New Roman"/>
          <w:szCs w:val="28"/>
          <w:lang w:eastAsia="ru-RU"/>
        </w:rPr>
        <w:t>Перед применением проконсультируйтесь с врачом.</w:t>
      </w:r>
    </w:p>
    <w:p w:rsidR="003B41B5" w:rsidRPr="003B41B5" w:rsidRDefault="003B41B5" w:rsidP="003B41B5">
      <w:pPr>
        <w:numPr>
          <w:ilvl w:val="0"/>
          <w:numId w:val="1"/>
        </w:numPr>
        <w:shd w:val="clear" w:color="auto" w:fill="FFFFFF"/>
        <w:spacing w:after="0"/>
        <w:ind w:left="0"/>
        <w:jc w:val="both"/>
        <w:textAlignment w:val="baseline"/>
        <w:rPr>
          <w:rFonts w:eastAsia="Times New Roman" w:cs="Times New Roman"/>
          <w:szCs w:val="28"/>
          <w:lang w:eastAsia="ru-RU"/>
        </w:rPr>
      </w:pPr>
      <w:r w:rsidRPr="003B41B5">
        <w:rPr>
          <w:rFonts w:eastAsia="Times New Roman" w:cs="Times New Roman"/>
          <w:szCs w:val="28"/>
          <w:lang w:eastAsia="ru-RU"/>
        </w:rPr>
        <w:t xml:space="preserve">Не поддавайтесь агрессивной рекламе, особенно на площадках </w:t>
      </w:r>
      <w:proofErr w:type="spellStart"/>
      <w:r w:rsidRPr="003B41B5">
        <w:rPr>
          <w:rFonts w:eastAsia="Times New Roman" w:cs="Times New Roman"/>
          <w:szCs w:val="28"/>
          <w:lang w:eastAsia="ru-RU"/>
        </w:rPr>
        <w:t>маркетплейсов</w:t>
      </w:r>
      <w:proofErr w:type="spellEnd"/>
      <w:r w:rsidRPr="003B41B5">
        <w:rPr>
          <w:rFonts w:eastAsia="Times New Roman" w:cs="Times New Roman"/>
          <w:szCs w:val="28"/>
          <w:lang w:eastAsia="ru-RU"/>
        </w:rPr>
        <w:t>, где за красивыми картинками теряется основное назначение продукта.</w:t>
      </w:r>
    </w:p>
    <w:p w:rsidR="003B41B5" w:rsidRPr="003B41B5" w:rsidRDefault="003B41B5" w:rsidP="003B41B5">
      <w:pPr>
        <w:shd w:val="clear" w:color="auto" w:fill="FFFFFF"/>
        <w:spacing w:after="225"/>
        <w:jc w:val="both"/>
        <w:textAlignment w:val="baseline"/>
        <w:rPr>
          <w:rFonts w:eastAsia="Times New Roman" w:cs="Times New Roman"/>
          <w:szCs w:val="28"/>
          <w:lang w:eastAsia="ru-RU"/>
        </w:rPr>
      </w:pPr>
      <w:r w:rsidRPr="003B41B5">
        <w:rPr>
          <w:rFonts w:eastAsia="Times New Roman" w:cs="Times New Roman"/>
          <w:szCs w:val="28"/>
          <w:lang w:eastAsia="ru-RU"/>
        </w:rPr>
        <w:t>Помните, что здоровье  не купишь только по яркой обертке, да и БАД —</w:t>
      </w:r>
    </w:p>
    <w:p w:rsidR="003B41B5" w:rsidRPr="003B41B5" w:rsidRDefault="003B41B5" w:rsidP="003B41B5">
      <w:pPr>
        <w:shd w:val="clear" w:color="auto" w:fill="FFFFFF"/>
        <w:spacing w:after="225"/>
        <w:jc w:val="both"/>
        <w:textAlignment w:val="baseline"/>
        <w:rPr>
          <w:rFonts w:eastAsia="Times New Roman" w:cs="Times New Roman"/>
          <w:szCs w:val="28"/>
          <w:lang w:eastAsia="ru-RU"/>
        </w:rPr>
      </w:pPr>
      <w:r w:rsidRPr="003B41B5">
        <w:rPr>
          <w:rFonts w:eastAsia="Times New Roman" w:cs="Times New Roman"/>
          <w:szCs w:val="28"/>
          <w:lang w:eastAsia="ru-RU"/>
        </w:rPr>
        <w:t>это не «таблетка от всех болезней», а  категория пищевой продукции, которая обогащает ваш рацион. Ешь правильно, живи долго!</w:t>
      </w:r>
    </w:p>
    <w:p w:rsidR="003B41B5" w:rsidRDefault="003B41B5" w:rsidP="003B41B5">
      <w:pPr>
        <w:shd w:val="clear" w:color="auto" w:fill="FFFFFF"/>
        <w:spacing w:after="0"/>
        <w:jc w:val="both"/>
        <w:textAlignment w:val="baseline"/>
        <w:rPr>
          <w:rFonts w:eastAsia="Times New Roman" w:cs="Times New Roman"/>
          <w:i/>
          <w:iCs/>
          <w:szCs w:val="28"/>
          <w:lang w:eastAsia="ru-RU"/>
        </w:rPr>
      </w:pPr>
    </w:p>
    <w:p w:rsidR="003B41B5" w:rsidRPr="003B41B5" w:rsidRDefault="003B41B5" w:rsidP="003B41B5">
      <w:pPr>
        <w:shd w:val="clear" w:color="auto" w:fill="FFFFFF"/>
        <w:spacing w:after="0"/>
        <w:jc w:val="both"/>
        <w:textAlignment w:val="baseline"/>
        <w:rPr>
          <w:rFonts w:eastAsia="Times New Roman" w:cs="Times New Roman"/>
          <w:szCs w:val="28"/>
          <w:lang w:eastAsia="ru-RU"/>
        </w:rPr>
      </w:pPr>
      <w:r w:rsidRPr="003B41B5">
        <w:rPr>
          <w:rFonts w:eastAsia="Times New Roman" w:cs="Times New Roman"/>
          <w:i/>
          <w:iCs/>
          <w:szCs w:val="28"/>
          <w:lang w:eastAsia="ru-RU"/>
        </w:rPr>
        <w:t xml:space="preserve">отделение надзора и </w:t>
      </w:r>
      <w:proofErr w:type="gramStart"/>
      <w:r w:rsidRPr="003B41B5">
        <w:rPr>
          <w:rFonts w:eastAsia="Times New Roman" w:cs="Times New Roman"/>
          <w:i/>
          <w:iCs/>
          <w:szCs w:val="28"/>
          <w:lang w:eastAsia="ru-RU"/>
        </w:rPr>
        <w:t>контроля за</w:t>
      </w:r>
      <w:proofErr w:type="gramEnd"/>
      <w:r w:rsidRPr="003B41B5">
        <w:rPr>
          <w:rFonts w:eastAsia="Times New Roman" w:cs="Times New Roman"/>
          <w:i/>
          <w:iCs/>
          <w:szCs w:val="28"/>
          <w:lang w:eastAsia="ru-RU"/>
        </w:rPr>
        <w:t xml:space="preserve"> гигиенической безопасностью товаров</w:t>
      </w:r>
    </w:p>
    <w:p w:rsidR="003B41B5" w:rsidRDefault="003B41B5" w:rsidP="003B41B5">
      <w:pPr>
        <w:shd w:val="clear" w:color="auto" w:fill="FFFFFF"/>
        <w:spacing w:after="225"/>
        <w:jc w:val="both"/>
        <w:textAlignment w:val="baseline"/>
        <w:rPr>
          <w:rFonts w:eastAsia="Times New Roman" w:cs="Times New Roman"/>
          <w:szCs w:val="28"/>
          <w:lang w:eastAsia="ru-RU"/>
        </w:rPr>
      </w:pPr>
    </w:p>
    <w:p w:rsidR="003B41B5" w:rsidRPr="003B41B5" w:rsidRDefault="003B41B5" w:rsidP="003B41B5">
      <w:pPr>
        <w:shd w:val="clear" w:color="auto" w:fill="FFFFFF"/>
        <w:spacing w:after="225"/>
        <w:jc w:val="both"/>
        <w:textAlignment w:val="baseline"/>
        <w:rPr>
          <w:rFonts w:eastAsia="Times New Roman" w:cs="Times New Roman"/>
          <w:szCs w:val="28"/>
          <w:lang w:eastAsia="ru-RU"/>
        </w:rPr>
      </w:pPr>
      <w:r w:rsidRPr="003B41B5">
        <w:rPr>
          <w:rFonts w:eastAsia="Times New Roman" w:cs="Times New Roman"/>
          <w:szCs w:val="28"/>
          <w:lang w:eastAsia="ru-RU"/>
        </w:rPr>
        <w:t>Врач-гигиенист (заведующий)                                          Г.П.Беседина</w:t>
      </w:r>
    </w:p>
    <w:p w:rsidR="003B41B5" w:rsidRPr="003B41B5" w:rsidRDefault="003B41B5" w:rsidP="003B41B5">
      <w:pPr>
        <w:shd w:val="clear" w:color="auto" w:fill="FFFFFF"/>
        <w:spacing w:after="225"/>
        <w:jc w:val="both"/>
        <w:textAlignment w:val="baseline"/>
        <w:rPr>
          <w:rFonts w:eastAsia="Times New Roman" w:cs="Times New Roman"/>
          <w:szCs w:val="28"/>
          <w:lang w:eastAsia="ru-RU"/>
        </w:rPr>
      </w:pPr>
      <w:r w:rsidRPr="003B41B5">
        <w:rPr>
          <w:rFonts w:eastAsia="Times New Roman" w:cs="Times New Roman"/>
          <w:szCs w:val="28"/>
          <w:lang w:eastAsia="ru-RU"/>
        </w:rPr>
        <w:t>Ведущий инженер                                                             </w:t>
      </w:r>
      <w:proofErr w:type="spellStart"/>
      <w:r w:rsidRPr="003B41B5">
        <w:rPr>
          <w:rFonts w:eastAsia="Times New Roman" w:cs="Times New Roman"/>
          <w:szCs w:val="28"/>
          <w:lang w:eastAsia="ru-RU"/>
        </w:rPr>
        <w:t>Н.В.Донцова</w:t>
      </w:r>
      <w:proofErr w:type="spellEnd"/>
    </w:p>
    <w:p w:rsidR="00F12C76" w:rsidRPr="003B41B5" w:rsidRDefault="00F12C76" w:rsidP="003B41B5">
      <w:pPr>
        <w:spacing w:after="0"/>
        <w:ind w:firstLine="709"/>
        <w:jc w:val="both"/>
        <w:rPr>
          <w:rFonts w:cs="Times New Roman"/>
          <w:szCs w:val="28"/>
        </w:rPr>
      </w:pPr>
    </w:p>
    <w:sectPr w:rsidR="00F12C76" w:rsidRPr="003B41B5" w:rsidSect="003B41B5">
      <w:pgSz w:w="11906" w:h="16838" w:code="9"/>
      <w:pgMar w:top="1134"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A1E86"/>
    <w:multiLevelType w:val="multilevel"/>
    <w:tmpl w:val="683C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41B5"/>
    <w:rsid w:val="003B41B5"/>
    <w:rsid w:val="006C0B77"/>
    <w:rsid w:val="008242FF"/>
    <w:rsid w:val="00870751"/>
    <w:rsid w:val="0090523B"/>
    <w:rsid w:val="00922C48"/>
    <w:rsid w:val="00B915B7"/>
    <w:rsid w:val="00D50E1D"/>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3B41B5"/>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41B5"/>
    <w:rPr>
      <w:rFonts w:ascii="Times New Roman" w:eastAsia="Times New Roman" w:hAnsi="Times New Roman" w:cs="Times New Roman"/>
      <w:b/>
      <w:bCs/>
      <w:kern w:val="36"/>
      <w:sz w:val="48"/>
      <w:szCs w:val="48"/>
      <w:lang w:eastAsia="ru-RU"/>
    </w:rPr>
  </w:style>
  <w:style w:type="character" w:customStyle="1" w:styleId="cat-links">
    <w:name w:val="cat-links"/>
    <w:basedOn w:val="a0"/>
    <w:rsid w:val="003B41B5"/>
  </w:style>
  <w:style w:type="character" w:styleId="a3">
    <w:name w:val="Hyperlink"/>
    <w:basedOn w:val="a0"/>
    <w:uiPriority w:val="99"/>
    <w:semiHidden/>
    <w:unhideWhenUsed/>
    <w:rsid w:val="003B41B5"/>
    <w:rPr>
      <w:color w:val="0000FF"/>
      <w:u w:val="single"/>
    </w:rPr>
  </w:style>
  <w:style w:type="character" w:customStyle="1" w:styleId="posted-on">
    <w:name w:val="posted-on"/>
    <w:basedOn w:val="a0"/>
    <w:rsid w:val="003B41B5"/>
  </w:style>
  <w:style w:type="character" w:customStyle="1" w:styleId="author">
    <w:name w:val="author"/>
    <w:basedOn w:val="a0"/>
    <w:rsid w:val="003B41B5"/>
  </w:style>
  <w:style w:type="character" w:customStyle="1" w:styleId="edit-link">
    <w:name w:val="edit-link"/>
    <w:basedOn w:val="a0"/>
    <w:rsid w:val="003B41B5"/>
  </w:style>
  <w:style w:type="paragraph" w:styleId="a4">
    <w:name w:val="Normal (Web)"/>
    <w:basedOn w:val="a"/>
    <w:uiPriority w:val="99"/>
    <w:semiHidden/>
    <w:unhideWhenUsed/>
    <w:rsid w:val="003B41B5"/>
    <w:pPr>
      <w:spacing w:before="100" w:beforeAutospacing="1" w:after="100" w:afterAutospacing="1"/>
    </w:pPr>
    <w:rPr>
      <w:rFonts w:eastAsia="Times New Roman" w:cs="Times New Roman"/>
      <w:sz w:val="24"/>
      <w:szCs w:val="24"/>
      <w:lang w:eastAsia="ru-RU"/>
    </w:rPr>
  </w:style>
  <w:style w:type="character" w:styleId="a5">
    <w:name w:val="Emphasis"/>
    <w:basedOn w:val="a0"/>
    <w:uiPriority w:val="20"/>
    <w:qFormat/>
    <w:rsid w:val="003B41B5"/>
    <w:rPr>
      <w:i/>
      <w:iCs/>
    </w:rPr>
  </w:style>
  <w:style w:type="paragraph" w:styleId="a6">
    <w:name w:val="Balloon Text"/>
    <w:basedOn w:val="a"/>
    <w:link w:val="a7"/>
    <w:uiPriority w:val="99"/>
    <w:semiHidden/>
    <w:unhideWhenUsed/>
    <w:rsid w:val="003B41B5"/>
    <w:pPr>
      <w:spacing w:after="0"/>
    </w:pPr>
    <w:rPr>
      <w:rFonts w:ascii="Tahoma" w:hAnsi="Tahoma" w:cs="Tahoma"/>
      <w:sz w:val="16"/>
      <w:szCs w:val="16"/>
    </w:rPr>
  </w:style>
  <w:style w:type="character" w:customStyle="1" w:styleId="a7">
    <w:name w:val="Текст выноски Знак"/>
    <w:basedOn w:val="a0"/>
    <w:link w:val="a6"/>
    <w:uiPriority w:val="99"/>
    <w:semiHidden/>
    <w:rsid w:val="003B41B5"/>
    <w:rPr>
      <w:rFonts w:ascii="Tahoma" w:hAnsi="Tahoma" w:cs="Tahoma"/>
      <w:sz w:val="16"/>
      <w:szCs w:val="16"/>
    </w:rPr>
  </w:style>
  <w:style w:type="paragraph" w:styleId="a8">
    <w:name w:val="Title"/>
    <w:basedOn w:val="a"/>
    <w:next w:val="a"/>
    <w:link w:val="a9"/>
    <w:uiPriority w:val="10"/>
    <w:qFormat/>
    <w:rsid w:val="003B41B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3B41B5"/>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533230443">
      <w:bodyDiv w:val="1"/>
      <w:marLeft w:val="0"/>
      <w:marRight w:val="0"/>
      <w:marTop w:val="0"/>
      <w:marBottom w:val="0"/>
      <w:divBdr>
        <w:top w:val="none" w:sz="0" w:space="0" w:color="auto"/>
        <w:left w:val="none" w:sz="0" w:space="0" w:color="auto"/>
        <w:bottom w:val="none" w:sz="0" w:space="0" w:color="auto"/>
        <w:right w:val="none" w:sz="0" w:space="0" w:color="auto"/>
      </w:divBdr>
      <w:divsChild>
        <w:div w:id="933132681">
          <w:marLeft w:val="0"/>
          <w:marRight w:val="0"/>
          <w:marTop w:val="0"/>
          <w:marBottom w:val="0"/>
          <w:divBdr>
            <w:top w:val="none" w:sz="0" w:space="0" w:color="auto"/>
            <w:left w:val="none" w:sz="0" w:space="0" w:color="auto"/>
            <w:bottom w:val="none" w:sz="0" w:space="0" w:color="auto"/>
            <w:right w:val="none" w:sz="0" w:space="0" w:color="auto"/>
          </w:divBdr>
          <w:divsChild>
            <w:div w:id="1692219553">
              <w:marLeft w:val="0"/>
              <w:marRight w:val="0"/>
              <w:marTop w:val="0"/>
              <w:marBottom w:val="0"/>
              <w:divBdr>
                <w:top w:val="none" w:sz="0" w:space="0" w:color="auto"/>
                <w:left w:val="none" w:sz="0" w:space="0" w:color="auto"/>
                <w:bottom w:val="none" w:sz="0" w:space="0" w:color="auto"/>
                <w:right w:val="none" w:sz="0" w:space="0" w:color="auto"/>
              </w:divBdr>
            </w:div>
            <w:div w:id="415975969">
              <w:marLeft w:val="0"/>
              <w:marRight w:val="0"/>
              <w:marTop w:val="0"/>
              <w:marBottom w:val="0"/>
              <w:divBdr>
                <w:top w:val="none" w:sz="0" w:space="0" w:color="auto"/>
                <w:left w:val="none" w:sz="0" w:space="0" w:color="auto"/>
                <w:bottom w:val="none" w:sz="0" w:space="0" w:color="auto"/>
                <w:right w:val="none" w:sz="0" w:space="0" w:color="auto"/>
              </w:divBdr>
            </w:div>
            <w:div w:id="12629517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2026-04-16T06:36:00Z</dcterms:created>
  <dcterms:modified xsi:type="dcterms:W3CDTF">2026-04-16T06:37:00Z</dcterms:modified>
</cp:coreProperties>
</file>