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7017"/>
        <w:gridCol w:w="2339"/>
      </w:tblGrid>
      <w:tr w:rsidR="005359BC" w14:paraId="7186B398" w14:textId="77777777">
        <w:tc>
          <w:tcPr>
            <w:tcW w:w="3750" w:type="pct"/>
            <w:tcMar>
              <w:top w:w="0" w:type="dxa"/>
              <w:left w:w="6" w:type="dxa"/>
              <w:bottom w:w="0" w:type="dxa"/>
              <w:right w:w="6" w:type="dxa"/>
            </w:tcMar>
            <w:hideMark/>
          </w:tcPr>
          <w:p w14:paraId="5623F36F" w14:textId="77777777" w:rsidR="005359BC" w:rsidRDefault="005359BC">
            <w:pPr>
              <w:pStyle w:val="newncpi"/>
              <w:ind w:firstLine="0"/>
            </w:pPr>
            <w:r>
              <w:t> </w:t>
            </w:r>
          </w:p>
        </w:tc>
        <w:tc>
          <w:tcPr>
            <w:tcW w:w="1250" w:type="pct"/>
            <w:tcMar>
              <w:top w:w="0" w:type="dxa"/>
              <w:left w:w="6" w:type="dxa"/>
              <w:bottom w:w="0" w:type="dxa"/>
              <w:right w:w="6" w:type="dxa"/>
            </w:tcMar>
            <w:hideMark/>
          </w:tcPr>
          <w:p w14:paraId="3C3EBD2B" w14:textId="77777777" w:rsidR="005359BC" w:rsidRDefault="005359BC">
            <w:pPr>
              <w:pStyle w:val="append1"/>
            </w:pPr>
            <w:r>
              <w:t>Приложение 3</w:t>
            </w:r>
          </w:p>
          <w:p w14:paraId="4DEBFE46" w14:textId="77777777" w:rsidR="005359BC" w:rsidRDefault="005359BC">
            <w:pPr>
              <w:pStyle w:val="append"/>
            </w:pPr>
            <w:r>
              <w:t xml:space="preserve">к постановлению </w:t>
            </w:r>
            <w:r>
              <w:br/>
              <w:t xml:space="preserve">Совета Министров </w:t>
            </w:r>
            <w:r>
              <w:br/>
              <w:t>Республики Беларусь</w:t>
            </w:r>
            <w:r>
              <w:br/>
              <w:t>04.05.2026 № 221</w:t>
            </w:r>
          </w:p>
        </w:tc>
      </w:tr>
    </w:tbl>
    <w:p w14:paraId="57A4CB33" w14:textId="77777777" w:rsidR="005359BC" w:rsidRDefault="005359BC">
      <w:pPr>
        <w:pStyle w:val="titlep"/>
        <w:jc w:val="left"/>
      </w:pPr>
      <w:r>
        <w:t>ПЕРЕЧЕНЬ</w:t>
      </w:r>
      <w:r>
        <w:br/>
        <w:t>документов и (или) сведений, самостоятельно запрашиваемых (получаемых) местными исполнительными и распорядительными органами при осуществлении административных процедур по заявлениям граждан</w:t>
      </w:r>
    </w:p>
    <w:tbl>
      <w:tblPr>
        <w:tblW w:w="5000" w:type="pct"/>
        <w:tblCellMar>
          <w:left w:w="0" w:type="dxa"/>
          <w:right w:w="0" w:type="dxa"/>
        </w:tblCellMar>
        <w:tblLook w:val="04A0" w:firstRow="1" w:lastRow="0" w:firstColumn="1" w:lastColumn="0" w:noHBand="0" w:noVBand="1"/>
      </w:tblPr>
      <w:tblGrid>
        <w:gridCol w:w="3686"/>
        <w:gridCol w:w="1701"/>
        <w:gridCol w:w="3969"/>
      </w:tblGrid>
      <w:tr w:rsidR="005359BC" w14:paraId="036A1C15" w14:textId="77777777">
        <w:trPr>
          <w:trHeight w:val="240"/>
        </w:trPr>
        <w:tc>
          <w:tcPr>
            <w:tcW w:w="1970"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68143C77" w14:textId="77777777" w:rsidR="005359BC" w:rsidRDefault="005359BC">
            <w:pPr>
              <w:pStyle w:val="table10"/>
              <w:jc w:val="center"/>
            </w:pPr>
            <w:r>
              <w:t>Наименование административной процедуры</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B60925F" w14:textId="77777777" w:rsidR="005359BC" w:rsidRDefault="005359BC">
            <w:pPr>
              <w:pStyle w:val="table10"/>
              <w:jc w:val="center"/>
            </w:pPr>
            <w:r>
              <w:t>Структурный элемент перечня*</w:t>
            </w:r>
          </w:p>
        </w:tc>
        <w:tc>
          <w:tcPr>
            <w:tcW w:w="212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2DC2AFD" w14:textId="77777777" w:rsidR="005359BC" w:rsidRDefault="005359BC">
            <w:pPr>
              <w:pStyle w:val="table10"/>
              <w:jc w:val="center"/>
            </w:pPr>
            <w:r>
              <w:t>Документы и (или) сведения, запрашиваемые (получаемые) местными исполнительными и распорядительными органами</w:t>
            </w:r>
          </w:p>
        </w:tc>
      </w:tr>
      <w:tr w:rsidR="005359BC" w14:paraId="58E7013E" w14:textId="77777777">
        <w:trPr>
          <w:trHeight w:val="240"/>
        </w:trPr>
        <w:tc>
          <w:tcPr>
            <w:tcW w:w="1970" w:type="pct"/>
            <w:tcBorders>
              <w:top w:val="single" w:sz="4" w:space="0" w:color="auto"/>
            </w:tcBorders>
            <w:tcMar>
              <w:top w:w="0" w:type="dxa"/>
              <w:left w:w="6" w:type="dxa"/>
              <w:bottom w:w="0" w:type="dxa"/>
              <w:right w:w="6" w:type="dxa"/>
            </w:tcMar>
            <w:hideMark/>
          </w:tcPr>
          <w:p w14:paraId="18C401F6" w14:textId="77777777" w:rsidR="005359BC" w:rsidRDefault="005359BC">
            <w:pPr>
              <w:pStyle w:val="table10"/>
              <w:spacing w:before="120"/>
            </w:pPr>
            <w:r>
              <w:t>1. Принятие решения о разрешении отчуждения одноквартирного жилого дома, квартиры в многоквартирном или блокированном жилом доме (далее в настоящем пункте, пунктах 2, 28, 31, 52 настоящего приложения – жилое помещение), а также объекта недвижимости, образованного в результате их раздела, слияния или вычленения изолированных помещений из названных капитальных строений, незавершенного законсервированного капитального строения, долей в праве собственности на указанные объекты, возведенные, реконструированные или приобретенные с использованием льготного кредита либо возведенные, реконструированные или приобретенные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(купля-продажа, дарение, мена либо иная сделка об отчуждении в течение 5 лет со дня досрочного возврата (погашения) этих кредитов, но не более периода, оставшегося до наступления срока их полного возврата (погашения), установленного кредитными договорами, либо дарение или мена до полного возврата (погашения) этих кредитов), в случаях, когда необходимость получения такого разрешения предусмотрена законодательными актами, регулирующими вопросы предоставления гражданам государственной поддержки при возведении, реконструкции или приобретении жилых помещений</w:t>
            </w:r>
          </w:p>
        </w:tc>
        <w:tc>
          <w:tcPr>
            <w:tcW w:w="909" w:type="pct"/>
            <w:tcBorders>
              <w:top w:val="single" w:sz="4" w:space="0" w:color="auto"/>
            </w:tcBorders>
            <w:tcMar>
              <w:top w:w="0" w:type="dxa"/>
              <w:left w:w="6" w:type="dxa"/>
              <w:bottom w:w="0" w:type="dxa"/>
              <w:right w:w="6" w:type="dxa"/>
            </w:tcMar>
            <w:hideMark/>
          </w:tcPr>
          <w:p w14:paraId="328BF3EA" w14:textId="77777777" w:rsidR="005359BC" w:rsidRDefault="005359BC">
            <w:pPr>
              <w:pStyle w:val="table10"/>
              <w:spacing w:before="120"/>
            </w:pPr>
            <w:r>
              <w:t xml:space="preserve">подпункт 1.1.2 пункта 1.1 </w:t>
            </w:r>
          </w:p>
        </w:tc>
        <w:tc>
          <w:tcPr>
            <w:tcW w:w="2121" w:type="pct"/>
            <w:tcBorders>
              <w:top w:val="single" w:sz="4" w:space="0" w:color="auto"/>
            </w:tcBorders>
            <w:tcMar>
              <w:top w:w="0" w:type="dxa"/>
              <w:left w:w="6" w:type="dxa"/>
              <w:bottom w:w="0" w:type="dxa"/>
              <w:right w:w="6" w:type="dxa"/>
            </w:tcMar>
            <w:hideMark/>
          </w:tcPr>
          <w:p w14:paraId="3E191EAA"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(на отчуждаемое и (или) приобретаемое жилое помещение) – из </w:t>
            </w:r>
            <w:proofErr w:type="spellStart"/>
            <w:r>
              <w:t>биллинговой</w:t>
            </w:r>
            <w:proofErr w:type="spellEnd"/>
            <w:r>
              <w:t xml:space="preserve"> системы жилищно-коммунальных услуг</w:t>
            </w:r>
          </w:p>
          <w:p w14:paraId="64BA449C" w14:textId="77777777" w:rsidR="005359BC" w:rsidRDefault="005359BC">
            <w:pPr>
              <w:pStyle w:val="table10"/>
              <w:spacing w:before="120"/>
            </w:pPr>
            <w:r>
              <w:t>сведения о согласии открытого акционерного общества «Сберегательный банк «Беларусбанк» на дарение или мену жилого помещения (его частей, долей в праве собственности), а также объекта недвижимости, образованного в результате их раздела, слияния или вычленения изолированных помещений из названных капитальных строений, незавершенного законсервированного капитального строения, долей в праве собственности на указанные объекты, возведенные, реконструированные или приобретенные с привлечением льготного кредита (в случае непогашения льготного кредита)</w:t>
            </w:r>
          </w:p>
        </w:tc>
      </w:tr>
      <w:tr w:rsidR="005359BC" w14:paraId="71C60EE5" w14:textId="77777777">
        <w:trPr>
          <w:trHeight w:val="240"/>
        </w:trPr>
        <w:tc>
          <w:tcPr>
            <w:tcW w:w="1970" w:type="pct"/>
            <w:tcMar>
              <w:top w:w="0" w:type="dxa"/>
              <w:left w:w="6" w:type="dxa"/>
              <w:bottom w:w="0" w:type="dxa"/>
              <w:right w:w="6" w:type="dxa"/>
            </w:tcMar>
            <w:hideMark/>
          </w:tcPr>
          <w:p w14:paraId="312788EE" w14:textId="77777777" w:rsidR="005359BC" w:rsidRDefault="005359BC">
            <w:pPr>
              <w:pStyle w:val="table10"/>
              <w:spacing w:before="120"/>
            </w:pPr>
            <w:r>
              <w:t xml:space="preserve">2. Принятие решения 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w:t>
            </w:r>
            <w:r>
              <w:lastRenderedPageBreak/>
              <w:t>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 (погашение) этих кредитов, займов и уплату процентов за 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tc>
        <w:tc>
          <w:tcPr>
            <w:tcW w:w="909" w:type="pct"/>
            <w:tcMar>
              <w:top w:w="0" w:type="dxa"/>
              <w:left w:w="6" w:type="dxa"/>
              <w:bottom w:w="0" w:type="dxa"/>
              <w:right w:w="6" w:type="dxa"/>
            </w:tcMar>
            <w:hideMark/>
          </w:tcPr>
          <w:p w14:paraId="54BCF165" w14:textId="77777777" w:rsidR="005359BC" w:rsidRDefault="005359BC">
            <w:pPr>
              <w:pStyle w:val="table10"/>
              <w:spacing w:before="120"/>
            </w:pPr>
            <w:r>
              <w:lastRenderedPageBreak/>
              <w:t>подпункт 1.1.2</w:t>
            </w:r>
            <w:r>
              <w:rPr>
                <w:vertAlign w:val="superscript"/>
              </w:rPr>
              <w:t>2</w:t>
            </w:r>
            <w:r>
              <w:t xml:space="preserve"> пункта 1.1</w:t>
            </w:r>
          </w:p>
        </w:tc>
        <w:tc>
          <w:tcPr>
            <w:tcW w:w="2121" w:type="pct"/>
            <w:tcMar>
              <w:top w:w="0" w:type="dxa"/>
              <w:left w:w="6" w:type="dxa"/>
              <w:bottom w:w="0" w:type="dxa"/>
              <w:right w:w="6" w:type="dxa"/>
            </w:tcMar>
            <w:hideMark/>
          </w:tcPr>
          <w:p w14:paraId="6F858ED9"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tc>
      </w:tr>
      <w:tr w:rsidR="005359BC" w14:paraId="0A97C1AA" w14:textId="77777777">
        <w:trPr>
          <w:trHeight w:val="240"/>
        </w:trPr>
        <w:tc>
          <w:tcPr>
            <w:tcW w:w="1970" w:type="pct"/>
            <w:tcMar>
              <w:top w:w="0" w:type="dxa"/>
              <w:left w:w="6" w:type="dxa"/>
              <w:bottom w:w="0" w:type="dxa"/>
              <w:right w:w="6" w:type="dxa"/>
            </w:tcMar>
            <w:hideMark/>
          </w:tcPr>
          <w:p w14:paraId="56364EF7" w14:textId="77777777" w:rsidR="005359BC" w:rsidRDefault="005359BC">
            <w:pPr>
              <w:pStyle w:val="table10"/>
              <w:spacing w:before="120"/>
            </w:pPr>
            <w:r>
              <w:lastRenderedPageBreak/>
              <w:t>3. Принятие решения о даче согласия на отчуждение жилого помещения, в котором проживают несовершеннолетние члены, бывшие члены семьи собственника, признанные находящимися в социально опасном положении либо нуждающимися в государственной защите, или граждане, признанные недееспособными или ограниченные в дееспособности судом, либо жилого помещения, закрепленного за детьми-сиротами или детьми, оставшимися без попечения родителей, либо жилого помещения, принадлежащего несовершеннолетним, при устройстве их на государственное обеспечение в детские интернатные учреждения, государственные учреждения образования, реализующие образовательные программы профессионально-технического, среднего специального или высшего образования, образовательную программу подготовки лиц к поступлению в учреждения образования Республики Беларусь, детские дома семейного типа, в опекунские, приемные семьи</w:t>
            </w:r>
          </w:p>
        </w:tc>
        <w:tc>
          <w:tcPr>
            <w:tcW w:w="909" w:type="pct"/>
            <w:tcMar>
              <w:top w:w="0" w:type="dxa"/>
              <w:left w:w="6" w:type="dxa"/>
              <w:bottom w:w="0" w:type="dxa"/>
              <w:right w:w="6" w:type="dxa"/>
            </w:tcMar>
            <w:hideMark/>
          </w:tcPr>
          <w:p w14:paraId="7C804998" w14:textId="77777777" w:rsidR="005359BC" w:rsidRDefault="005359BC">
            <w:pPr>
              <w:pStyle w:val="table10"/>
              <w:spacing w:before="120"/>
            </w:pPr>
            <w:r>
              <w:t xml:space="preserve">подпункт 1.1.3 пункта 1.1 </w:t>
            </w:r>
          </w:p>
        </w:tc>
        <w:tc>
          <w:tcPr>
            <w:tcW w:w="2121" w:type="pct"/>
            <w:tcMar>
              <w:top w:w="0" w:type="dxa"/>
              <w:left w:w="6" w:type="dxa"/>
              <w:bottom w:w="0" w:type="dxa"/>
              <w:right w:w="6" w:type="dxa"/>
            </w:tcMar>
            <w:hideMark/>
          </w:tcPr>
          <w:p w14:paraId="609453B0"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(на отчуждаемое и (или) приобретаемое жилое помещение) – из </w:t>
            </w:r>
            <w:proofErr w:type="spellStart"/>
            <w:r>
              <w:t>биллинговой</w:t>
            </w:r>
            <w:proofErr w:type="spellEnd"/>
            <w:r>
              <w:t xml:space="preserve"> системы жилищно-коммунальных услуг</w:t>
            </w:r>
          </w:p>
          <w:p w14:paraId="355B705D" w14:textId="77777777" w:rsidR="005359BC" w:rsidRDefault="005359BC">
            <w:pPr>
              <w:pStyle w:val="table10"/>
              <w:spacing w:before="120"/>
            </w:pPr>
            <w:r>
              <w:t>информация, подтверждающая соответствие приобретаемого жилого помещения типовым потребительским качествам (акт обследования, сведения, копии документов и другое)</w:t>
            </w:r>
          </w:p>
          <w:p w14:paraId="0FF26911" w14:textId="77777777" w:rsidR="005359BC" w:rsidRDefault="005359BC">
            <w:pPr>
              <w:pStyle w:val="table10"/>
              <w:spacing w:before="120"/>
            </w:pPr>
            <w:r>
              <w:t>согласие на отчуждение жилого помещения законного представителя несовершеннолетнего, находящегося в детском интернатном учреждении, воспитывающегося в опекунской семье, приемной семье, детском доме семейного типа, – в отношении жилых помещений, в которых проживают несовершеннолетние члены, бывшие члены семей собственников жилых помещений, признанные находящимися в социально опасном положении либо нуждающимися в государственной защите, или жилых помещений, закрепленных за детьми-сиротами или детьми, оставшимися без попечения родителей</w:t>
            </w:r>
          </w:p>
          <w:p w14:paraId="61B57D60" w14:textId="77777777" w:rsidR="005359BC" w:rsidRDefault="005359BC">
            <w:pPr>
              <w:pStyle w:val="table10"/>
              <w:spacing w:before="120"/>
            </w:pPr>
            <w:r>
              <w:t>документы, послужившие основанием для осуществления государственной регистрации запрета на отчуждение жилого помещения (копии решений о признании ребенка находящимся в социально опасном положении, признании ребенка нуждающимся в государственной защите, закреплении жилого помещения и другое)</w:t>
            </w:r>
          </w:p>
        </w:tc>
      </w:tr>
      <w:tr w:rsidR="005359BC" w14:paraId="448C6E7F" w14:textId="77777777">
        <w:trPr>
          <w:trHeight w:val="240"/>
        </w:trPr>
        <w:tc>
          <w:tcPr>
            <w:tcW w:w="1970" w:type="pct"/>
            <w:tcMar>
              <w:top w:w="0" w:type="dxa"/>
              <w:left w:w="6" w:type="dxa"/>
              <w:bottom w:w="0" w:type="dxa"/>
              <w:right w:w="6" w:type="dxa"/>
            </w:tcMar>
            <w:hideMark/>
          </w:tcPr>
          <w:p w14:paraId="7AED5EE9" w14:textId="77777777" w:rsidR="005359BC" w:rsidRDefault="005359BC">
            <w:pPr>
              <w:pStyle w:val="table10"/>
              <w:spacing w:before="120"/>
            </w:pPr>
            <w:r>
              <w:t>4. Принятие решения о даче согласия на отчуждение жилого помещения, долей в праве собственности на жилое помещение, принадлежащих лицу, обязанному возмещать расходы, затраченные государством на содержание детей, находящихся на государственном обеспечении, в интересах (в пользу) его несовершеннолетнего ребенка (детей)</w:t>
            </w:r>
          </w:p>
        </w:tc>
        <w:tc>
          <w:tcPr>
            <w:tcW w:w="909" w:type="pct"/>
            <w:tcMar>
              <w:top w:w="0" w:type="dxa"/>
              <w:left w:w="6" w:type="dxa"/>
              <w:bottom w:w="0" w:type="dxa"/>
              <w:right w:w="6" w:type="dxa"/>
            </w:tcMar>
            <w:hideMark/>
          </w:tcPr>
          <w:p w14:paraId="7F5F0DC5" w14:textId="77777777" w:rsidR="005359BC" w:rsidRDefault="005359BC">
            <w:pPr>
              <w:pStyle w:val="table10"/>
              <w:spacing w:before="120"/>
            </w:pPr>
            <w:r>
              <w:t>подпункт 1.1.3</w:t>
            </w:r>
            <w:r>
              <w:rPr>
                <w:vertAlign w:val="superscript"/>
              </w:rPr>
              <w:t>1</w:t>
            </w:r>
            <w:r>
              <w:t xml:space="preserve"> пункта 1.1 перечня</w:t>
            </w:r>
          </w:p>
        </w:tc>
        <w:tc>
          <w:tcPr>
            <w:tcW w:w="2121" w:type="pct"/>
            <w:tcMar>
              <w:top w:w="0" w:type="dxa"/>
              <w:left w:w="6" w:type="dxa"/>
              <w:bottom w:w="0" w:type="dxa"/>
              <w:right w:w="6" w:type="dxa"/>
            </w:tcMar>
            <w:hideMark/>
          </w:tcPr>
          <w:p w14:paraId="7CA04BF4"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2C8EC68E" w14:textId="77777777" w:rsidR="005359BC" w:rsidRDefault="005359BC">
            <w:pPr>
              <w:pStyle w:val="table10"/>
              <w:spacing w:before="120"/>
            </w:pPr>
            <w:r>
              <w:t xml:space="preserve">информация о правах конкретного физического лица (в отношении гражданина и членов его семьи) на объекты недвижимого имущества – из государственного информационного ресурса «Единый государственный регистр недвижимого имущества, прав на него и сделок с ним» (далее, если не предусмотрено иное, – </w:t>
            </w:r>
            <w:proofErr w:type="spellStart"/>
            <w:r>
              <w:t>ЕГРНИ</w:t>
            </w:r>
            <w:proofErr w:type="spellEnd"/>
            <w:r>
              <w:t>)</w:t>
            </w:r>
          </w:p>
          <w:p w14:paraId="7C63F340" w14:textId="77777777" w:rsidR="005359BC" w:rsidRDefault="005359BC">
            <w:pPr>
              <w:pStyle w:val="table10"/>
              <w:spacing w:before="120"/>
            </w:pPr>
            <w:r>
              <w:t xml:space="preserve">информация о существующих в момент выдачи информации правах, ограничениях (обременениях) прав на капитальное строение или изолированное помещение </w:t>
            </w:r>
            <w:r>
              <w:lastRenderedPageBreak/>
              <w:t>(в отношении отчуждаемого жилого помещения (его доли) – из </w:t>
            </w:r>
            <w:proofErr w:type="spellStart"/>
            <w:r>
              <w:t>ЕГРНИ</w:t>
            </w:r>
            <w:proofErr w:type="spellEnd"/>
          </w:p>
          <w:p w14:paraId="2177CAE6" w14:textId="77777777" w:rsidR="005359BC" w:rsidRDefault="005359BC">
            <w:pPr>
              <w:pStyle w:val="table10"/>
              <w:spacing w:before="120"/>
            </w:pPr>
            <w:r>
              <w:t>справка о расчетах (задолженности) по плате за жилищно-коммунальные услуги и плате за пользование отчуждаемым жилым помещением, его долей (долями) либо иной документ, подтверждающий наличие (отсутствие) такой задолженности</w:t>
            </w:r>
          </w:p>
          <w:p w14:paraId="0BAF9BB8" w14:textId="77777777" w:rsidR="005359BC" w:rsidRDefault="005359BC">
            <w:pPr>
              <w:pStyle w:val="table10"/>
              <w:spacing w:before="120"/>
            </w:pPr>
            <w:r>
              <w:t>информация, подтверждающая соответствие отчуждаемого и приобретаемого жилых помещений типовым потребительским качествам (акт обследования, сведения, копии документов и другое)</w:t>
            </w:r>
          </w:p>
          <w:p w14:paraId="6AF5A43A" w14:textId="77777777" w:rsidR="005359BC" w:rsidRDefault="005359BC">
            <w:pPr>
              <w:pStyle w:val="table10"/>
              <w:spacing w:before="120"/>
            </w:pPr>
            <w:r>
              <w:t>согласие опекуна (попечителя) несовершеннолетнего ребенка (детей) на отчуждение жилого помещения</w:t>
            </w:r>
          </w:p>
          <w:p w14:paraId="6CAA42B9" w14:textId="77777777" w:rsidR="005359BC" w:rsidRDefault="005359BC">
            <w:pPr>
              <w:pStyle w:val="table10"/>
              <w:spacing w:before="120"/>
            </w:pPr>
            <w:r>
              <w:t>данные о ребенке (детях) (фамилия, собственное имя, отчество (если таковое имеется), дата рождения), данные о родителях (фамилия, собственное имя, отчество (если таковое имеется), дата рождения) – из государственной информационной системы «Регистр населения» (далее – регистр населения)</w:t>
            </w:r>
          </w:p>
          <w:p w14:paraId="5ACEA492" w14:textId="77777777" w:rsidR="005359BC" w:rsidRDefault="005359BC">
            <w:pPr>
              <w:pStyle w:val="table10"/>
              <w:spacing w:before="120"/>
            </w:pPr>
            <w:r>
              <w:t>сведения об исполнительных производствах (номер и дата возбуждения исполнительного производства, остаток задолженности) в отношении лица, обязанного возмещать расходы, затраченные государством на содержание детей, находящихся на государственном обеспечении, – из банка данных исполнительных производств</w:t>
            </w:r>
          </w:p>
        </w:tc>
      </w:tr>
      <w:tr w:rsidR="005359BC" w14:paraId="257AEB34" w14:textId="77777777">
        <w:trPr>
          <w:trHeight w:val="240"/>
        </w:trPr>
        <w:tc>
          <w:tcPr>
            <w:tcW w:w="1970" w:type="pct"/>
            <w:tcMar>
              <w:top w:w="0" w:type="dxa"/>
              <w:left w:w="6" w:type="dxa"/>
              <w:bottom w:w="0" w:type="dxa"/>
              <w:right w:w="6" w:type="dxa"/>
            </w:tcMar>
            <w:hideMark/>
          </w:tcPr>
          <w:p w14:paraId="5A77E8D5" w14:textId="77777777" w:rsidR="005359BC" w:rsidRDefault="005359BC">
            <w:pPr>
              <w:pStyle w:val="table10"/>
              <w:spacing w:before="120"/>
            </w:pPr>
            <w:r>
              <w:lastRenderedPageBreak/>
              <w:t>5. Принятие решения о даче согласия на отчуждение жилого помещения, долей в праве собственности на жилое помещение, принадлежащих лицу, обязанному возмещать расходы, затраченные государством на содержание детей, находящихся на государственном обеспечении, в интересах (в пользу) его совершеннолетнего ребенка (детей)</w:t>
            </w:r>
          </w:p>
        </w:tc>
        <w:tc>
          <w:tcPr>
            <w:tcW w:w="909" w:type="pct"/>
            <w:tcMar>
              <w:top w:w="0" w:type="dxa"/>
              <w:left w:w="6" w:type="dxa"/>
              <w:bottom w:w="0" w:type="dxa"/>
              <w:right w:w="6" w:type="dxa"/>
            </w:tcMar>
            <w:hideMark/>
          </w:tcPr>
          <w:p w14:paraId="452C2665" w14:textId="77777777" w:rsidR="005359BC" w:rsidRDefault="005359BC">
            <w:pPr>
              <w:pStyle w:val="table10"/>
              <w:spacing w:before="120"/>
            </w:pPr>
            <w:r>
              <w:t>подпункт 1.1.3</w:t>
            </w:r>
            <w:r>
              <w:rPr>
                <w:vertAlign w:val="superscript"/>
              </w:rPr>
              <w:t xml:space="preserve">2 </w:t>
            </w:r>
            <w:r>
              <w:t>пункта 1.1 перечня</w:t>
            </w:r>
          </w:p>
        </w:tc>
        <w:tc>
          <w:tcPr>
            <w:tcW w:w="2121" w:type="pct"/>
            <w:tcMar>
              <w:top w:w="0" w:type="dxa"/>
              <w:left w:w="6" w:type="dxa"/>
              <w:bottom w:w="0" w:type="dxa"/>
              <w:right w:w="6" w:type="dxa"/>
            </w:tcMar>
            <w:hideMark/>
          </w:tcPr>
          <w:p w14:paraId="49C9C390"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5C60411B" w14:textId="77777777" w:rsidR="005359BC" w:rsidRDefault="005359BC">
            <w:pPr>
              <w:pStyle w:val="table10"/>
              <w:spacing w:before="120"/>
            </w:pPr>
            <w:r>
              <w:t>информация о правах конкретного физического лица (в отношении гражданина и членов его семьи) на объекты недвижимого имущества – из </w:t>
            </w:r>
            <w:proofErr w:type="spellStart"/>
            <w:r>
              <w:t>ЕГРНИ</w:t>
            </w:r>
            <w:proofErr w:type="spellEnd"/>
          </w:p>
          <w:p w14:paraId="73AE81D2"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капитальное строение или изолированное помещение (в отношении отчуждаемого жилого помещения (его доли) – из </w:t>
            </w:r>
            <w:proofErr w:type="spellStart"/>
            <w:r>
              <w:t>ЕГРНИ</w:t>
            </w:r>
            <w:proofErr w:type="spellEnd"/>
          </w:p>
          <w:p w14:paraId="08B74D67" w14:textId="77777777" w:rsidR="005359BC" w:rsidRDefault="005359BC">
            <w:pPr>
              <w:pStyle w:val="table10"/>
              <w:spacing w:before="120"/>
            </w:pPr>
            <w:r>
              <w:t>справка о расчетах (задолженности) по плате за жилищно-коммунальные услуги и плате за пользование отчуждаемым жилым помещением, его долей (долями) либо иной документ, подтверждающий наличие (отсутствие) такой задолженности</w:t>
            </w:r>
          </w:p>
          <w:p w14:paraId="7B21227C" w14:textId="77777777" w:rsidR="005359BC" w:rsidRDefault="005359BC">
            <w:pPr>
              <w:pStyle w:val="table10"/>
              <w:spacing w:before="120"/>
            </w:pPr>
            <w:r>
              <w:t>информация, подтверждающая соответствие отчуждаемого жилого помещения, его доли (долей) типовым потребительским качествам (акт обследования, сведения, копии документов и другое)</w:t>
            </w:r>
          </w:p>
          <w:p w14:paraId="4134E67C" w14:textId="77777777" w:rsidR="005359BC" w:rsidRDefault="005359BC">
            <w:pPr>
              <w:pStyle w:val="table10"/>
              <w:spacing w:before="120"/>
            </w:pPr>
            <w:r>
              <w:t xml:space="preserve">сведения об исполнительных производствах (номер и дата возбуждения исполнительного производства, остаток задолженности) в отношении лица, обязанного возмещать расходы, затраченные государством </w:t>
            </w:r>
            <w:r>
              <w:lastRenderedPageBreak/>
              <w:t>на содержание детей, находящихся на государственном обеспечении, – из банка данных исполнительных производств</w:t>
            </w:r>
          </w:p>
        </w:tc>
      </w:tr>
      <w:tr w:rsidR="005359BC" w14:paraId="6F186DCF" w14:textId="77777777">
        <w:trPr>
          <w:trHeight w:val="240"/>
        </w:trPr>
        <w:tc>
          <w:tcPr>
            <w:tcW w:w="1970" w:type="pct"/>
            <w:tcMar>
              <w:top w:w="0" w:type="dxa"/>
              <w:left w:w="6" w:type="dxa"/>
              <w:bottom w:w="0" w:type="dxa"/>
              <w:right w:w="6" w:type="dxa"/>
            </w:tcMar>
            <w:hideMark/>
          </w:tcPr>
          <w:p w14:paraId="779E00A8" w14:textId="77777777" w:rsidR="005359BC" w:rsidRDefault="005359BC">
            <w:pPr>
              <w:pStyle w:val="table10"/>
              <w:spacing w:before="120"/>
            </w:pPr>
            <w:r>
              <w:lastRenderedPageBreak/>
              <w:t>6. Принятие решения о даче согласия на залог жилого помещения, в котором проживают несовершеннолетние либо принадлежащего несовершеннолетним</w:t>
            </w:r>
          </w:p>
        </w:tc>
        <w:tc>
          <w:tcPr>
            <w:tcW w:w="909" w:type="pct"/>
            <w:tcMar>
              <w:top w:w="0" w:type="dxa"/>
              <w:left w:w="6" w:type="dxa"/>
              <w:bottom w:w="0" w:type="dxa"/>
              <w:right w:w="6" w:type="dxa"/>
            </w:tcMar>
            <w:hideMark/>
          </w:tcPr>
          <w:p w14:paraId="038C13E9" w14:textId="77777777" w:rsidR="005359BC" w:rsidRDefault="005359BC">
            <w:pPr>
              <w:pStyle w:val="table10"/>
              <w:spacing w:before="120"/>
            </w:pPr>
            <w:r>
              <w:t xml:space="preserve">подпункт 1.1.4 пункта 1.1 </w:t>
            </w:r>
          </w:p>
        </w:tc>
        <w:tc>
          <w:tcPr>
            <w:tcW w:w="2121" w:type="pct"/>
            <w:tcMar>
              <w:top w:w="0" w:type="dxa"/>
              <w:left w:w="6" w:type="dxa"/>
              <w:bottom w:w="0" w:type="dxa"/>
              <w:right w:w="6" w:type="dxa"/>
            </w:tcMar>
            <w:hideMark/>
          </w:tcPr>
          <w:p w14:paraId="2FE49442"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(на жилое помещение, являющееся предметом залога) – из </w:t>
            </w:r>
            <w:proofErr w:type="spellStart"/>
            <w:r>
              <w:t>биллинговой</w:t>
            </w:r>
            <w:proofErr w:type="spellEnd"/>
            <w:r>
              <w:t xml:space="preserve"> системы жилищно-коммунальных услуг</w:t>
            </w:r>
          </w:p>
        </w:tc>
      </w:tr>
      <w:tr w:rsidR="005359BC" w14:paraId="4DB0E008" w14:textId="77777777">
        <w:trPr>
          <w:trHeight w:val="240"/>
        </w:trPr>
        <w:tc>
          <w:tcPr>
            <w:tcW w:w="1970" w:type="pct"/>
            <w:tcMar>
              <w:top w:w="0" w:type="dxa"/>
              <w:left w:w="6" w:type="dxa"/>
              <w:bottom w:w="0" w:type="dxa"/>
              <w:right w:w="6" w:type="dxa"/>
            </w:tcMar>
            <w:hideMark/>
          </w:tcPr>
          <w:p w14:paraId="17398321" w14:textId="77777777" w:rsidR="005359BC" w:rsidRDefault="005359BC">
            <w:pPr>
              <w:pStyle w:val="table10"/>
              <w:spacing w:before="120"/>
            </w:pPr>
            <w:r>
              <w:t>7. Принятие решения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tc>
        <w:tc>
          <w:tcPr>
            <w:tcW w:w="909" w:type="pct"/>
            <w:tcMar>
              <w:top w:w="0" w:type="dxa"/>
              <w:left w:w="6" w:type="dxa"/>
              <w:bottom w:w="0" w:type="dxa"/>
              <w:right w:w="6" w:type="dxa"/>
            </w:tcMar>
            <w:hideMark/>
          </w:tcPr>
          <w:p w14:paraId="1468563E" w14:textId="77777777" w:rsidR="005359BC" w:rsidRDefault="005359BC">
            <w:pPr>
              <w:pStyle w:val="table10"/>
              <w:spacing w:before="120"/>
            </w:pPr>
            <w:r>
              <w:t xml:space="preserve">подпункт 1.1.5 пункта 1.1 </w:t>
            </w:r>
          </w:p>
        </w:tc>
        <w:tc>
          <w:tcPr>
            <w:tcW w:w="2121" w:type="pct"/>
            <w:tcMar>
              <w:top w:w="0" w:type="dxa"/>
              <w:left w:w="6" w:type="dxa"/>
              <w:bottom w:w="0" w:type="dxa"/>
              <w:right w:w="6" w:type="dxa"/>
            </w:tcMar>
            <w:hideMark/>
          </w:tcPr>
          <w:p w14:paraId="01C1466B" w14:textId="77777777" w:rsidR="005359BC" w:rsidRDefault="005359BC">
            <w:pPr>
              <w:pStyle w:val="table10"/>
              <w:spacing w:before="120"/>
            </w:pPr>
            <w:r>
              <w:t>справка (справки) о занимаемом в данном населенном пункте жилом помещении, месте жительства и составе семьи</w:t>
            </w:r>
          </w:p>
          <w:p w14:paraId="6EB72BB1" w14:textId="77777777" w:rsidR="005359BC" w:rsidRDefault="005359BC">
            <w:pPr>
              <w:pStyle w:val="table10"/>
              <w:spacing w:before="120"/>
            </w:pPr>
            <w:r>
              <w:t>информация на дату выбытия гражданина из ранее занимаемых жилых помещений в объеме архивных сведений, содержащихся в справке (справках) о занимаемом в данном населенном пункте жилом помещении, месте жительства и составе семьи (в том числе в отношении жилых помещений либо их частей, уничтоженных, поврежденных, отчужденных, переведенных в нежилые, полученных в результате обмена, раздела), – в случае проживания заявителя и (или) членов его семьи в жилом помещении менее 5 лет</w:t>
            </w:r>
          </w:p>
          <w:p w14:paraId="041427AF" w14:textId="77777777" w:rsidR="005359BC" w:rsidRDefault="005359BC">
            <w:pPr>
              <w:pStyle w:val="table10"/>
              <w:spacing w:before="120"/>
            </w:pPr>
            <w:r>
              <w:t>сведения обо всех местах жительства из автоматизированной информационной системы «Учет граждан Республики Беларусь, иностранных граждан и лиц без гражданства по месту жительства и месту пребывания» (при подаче заявления в г. Минске либо Минском районе)</w:t>
            </w:r>
          </w:p>
          <w:p w14:paraId="14430ADE" w14:textId="77777777" w:rsidR="005359BC" w:rsidRDefault="005359BC">
            <w:pPr>
              <w:pStyle w:val="table10"/>
              <w:spacing w:before="120"/>
            </w:pPr>
            <w: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членов его семьи жилых помещениях в г. Минске и населенных пунктах Минского района), – из </w:t>
            </w:r>
            <w:proofErr w:type="spellStart"/>
            <w:r>
              <w:t>ЕГРНИ</w:t>
            </w:r>
            <w:proofErr w:type="spellEnd"/>
          </w:p>
          <w:p w14:paraId="6B049327" w14:textId="77777777" w:rsidR="005359BC" w:rsidRDefault="005359BC">
            <w:pPr>
              <w:pStyle w:val="table10"/>
              <w:spacing w:before="120"/>
            </w:pPr>
            <w:r>
              <w:t>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14:paraId="298E3B53" w14:textId="77777777" w:rsidR="005359BC" w:rsidRDefault="005359BC">
            <w:pPr>
              <w:pStyle w:val="table10"/>
              <w:spacing w:before="120"/>
            </w:pPr>
            <w:r>
              <w:t>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14:paraId="5086B83E" w14:textId="77777777" w:rsidR="005359BC" w:rsidRDefault="005359BC">
            <w:pPr>
              <w:pStyle w:val="table10"/>
              <w:spacing w:before="120"/>
            </w:pPr>
            <w:r>
              <w:lastRenderedPageBreak/>
              <w:t>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14:paraId="5B56FB3D" w14:textId="77777777" w:rsidR="005359BC" w:rsidRDefault="005359BC">
            <w:pPr>
              <w:pStyle w:val="table10"/>
              <w:spacing w:before="120"/>
            </w:pPr>
            <w:r>
              <w:t>договор найма жилого помещения – при принятии граждан на учет нуждающихся в улучшении жилищных условий по основаниям, предусмотренным в подпунктах 1.4–1.6 пункта 1 статьи 36 Жилищного кодекса</w:t>
            </w:r>
          </w:p>
          <w:p w14:paraId="32F12F66" w14:textId="77777777" w:rsidR="005359BC" w:rsidRDefault="005359BC">
            <w:pPr>
              <w:pStyle w:val="table10"/>
              <w:spacing w:before="120"/>
            </w:pPr>
            <w:r>
              <w:t>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14:paraId="69B42688" w14:textId="77777777" w:rsidR="005359BC" w:rsidRDefault="005359BC">
            <w:pPr>
              <w:pStyle w:val="table10"/>
              <w:spacing w:before="120"/>
            </w:pPr>
            <w:r>
              <w:t>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пункта 1 статьи 36 Жилищного кодекса</w:t>
            </w:r>
          </w:p>
          <w:p w14:paraId="3F371E60" w14:textId="77777777" w:rsidR="005359BC" w:rsidRDefault="005359BC">
            <w:pPr>
              <w:pStyle w:val="table10"/>
              <w:spacing w:before="120"/>
            </w:pPr>
            <w:r>
              <w:t>копия трудового договора (контракта) –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14:paraId="40952317" w14:textId="77777777" w:rsidR="005359BC" w:rsidRDefault="005359BC">
            <w:pPr>
              <w:pStyle w:val="table10"/>
              <w:spacing w:before="120"/>
            </w:pPr>
            <w:r>
              <w:t>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предусмотренным в пункте 3 статьи 36 Жилищного кодекса)</w:t>
            </w:r>
          </w:p>
          <w:p w14:paraId="346FF782" w14:textId="77777777" w:rsidR="005359BC" w:rsidRDefault="005359BC">
            <w:pPr>
              <w:pStyle w:val="table10"/>
              <w:spacing w:before="120"/>
            </w:pPr>
            <w:r>
              <w:t xml:space="preserve">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w:t>
            </w:r>
            <w:r>
              <w:lastRenderedPageBreak/>
              <w:t>в абзаце пятом части первой пункта 3 статьи 36 Жилищного кодекса</w:t>
            </w:r>
          </w:p>
          <w:p w14:paraId="4676FB03" w14:textId="77777777" w:rsidR="005359BC" w:rsidRDefault="005359BC">
            <w:pPr>
              <w:pStyle w:val="table10"/>
              <w:spacing w:before="120"/>
            </w:pPr>
            <w:r>
              <w:t>информация о факте заключения (</w:t>
            </w:r>
            <w:proofErr w:type="spellStart"/>
            <w:r>
              <w:t>незаключения</w:t>
            </w:r>
            <w:proofErr w:type="spellEnd"/>
            <w:r>
              <w:t>)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14:paraId="5D887230" w14:textId="77777777" w:rsidR="005359BC" w:rsidRDefault="005359BC">
            <w:pPr>
              <w:pStyle w:val="table10"/>
              <w:spacing w:before="120"/>
            </w:pPr>
            <w:r>
              <w:t>сведения об увольнении с военной службы, службы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по возрасту, состоянию здоровья, сокращению штата из органов или подразделений по месту увольнения с военной службы (службы) – для подтверждения отнесения гражданина к категории, указанной в пункте 5 статьи 38 Жилищного кодекса, при принятии на учет нуждающихся в улучшении жилищных условий по месту жительства</w:t>
            </w:r>
          </w:p>
          <w:p w14:paraId="56917BF2" w14:textId="77777777" w:rsidR="005359BC" w:rsidRDefault="005359BC">
            <w:pPr>
              <w:pStyle w:val="table10"/>
              <w:spacing w:before="120"/>
            </w:pPr>
            <w:r>
              <w:t>сведения об отнесении к категории пенсионеров (за исключением случаев, если пенсионное обеспечение гражданина осуществляется Министерством обороны, Министерством внутренних дел, Министерством по чрезвычайным ситуациям и Комитетом государственной безопасности) – из государственной информационной системы социальной защиты (при включении в отдельный список учета нуждающихся в улучшении жилищных условий по основаниям, предусмотренным в подпункте 1.10, абзаце четвертом подпункта 1.12 пункта 1 статьи 105 Жилищного кодекса)</w:t>
            </w:r>
          </w:p>
          <w:p w14:paraId="264CCAF5" w14:textId="77777777" w:rsidR="005359BC" w:rsidRDefault="005359BC">
            <w:pPr>
              <w:pStyle w:val="table10"/>
              <w:spacing w:before="120"/>
            </w:pPr>
            <w:r>
              <w:t>информация о принадлежащих конкретному лицу правах на объекты недвижимого имущества – из </w:t>
            </w:r>
            <w:proofErr w:type="spellStart"/>
            <w:r>
              <w:t>ЕГРНИ</w:t>
            </w:r>
            <w:proofErr w:type="spellEnd"/>
            <w:r>
              <w:t xml:space="preserve">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14:paraId="6B12DCE3" w14:textId="77777777" w:rsidR="005359BC" w:rsidRDefault="005359BC">
            <w:pPr>
              <w:pStyle w:val="table10"/>
              <w:spacing w:before="120"/>
            </w:pPr>
            <w:r>
              <w:t xml:space="preserve">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w:t>
            </w:r>
            <w:r>
              <w:lastRenderedPageBreak/>
              <w:t xml:space="preserve">семьи), с которым гражданин состоит на учете нуждающихся в улучшении жилищных условий) </w:t>
            </w:r>
          </w:p>
        </w:tc>
      </w:tr>
      <w:tr w:rsidR="005359BC" w14:paraId="6FB85B9A" w14:textId="77777777">
        <w:trPr>
          <w:trHeight w:val="240"/>
        </w:trPr>
        <w:tc>
          <w:tcPr>
            <w:tcW w:w="1970" w:type="pct"/>
            <w:tcMar>
              <w:top w:w="0" w:type="dxa"/>
              <w:left w:w="6" w:type="dxa"/>
              <w:bottom w:w="0" w:type="dxa"/>
              <w:right w:w="6" w:type="dxa"/>
            </w:tcMar>
            <w:hideMark/>
          </w:tcPr>
          <w:p w14:paraId="158F7E95" w14:textId="77777777" w:rsidR="005359BC" w:rsidRDefault="005359BC">
            <w:pPr>
              <w:pStyle w:val="table10"/>
              <w:spacing w:before="120"/>
            </w:pPr>
            <w:r>
              <w:lastRenderedPageBreak/>
              <w:t xml:space="preserve">8. Принятие решения об индексации именных приватизационных чеков «Жилье» </w:t>
            </w:r>
          </w:p>
        </w:tc>
        <w:tc>
          <w:tcPr>
            <w:tcW w:w="909" w:type="pct"/>
            <w:tcMar>
              <w:top w:w="0" w:type="dxa"/>
              <w:left w:w="6" w:type="dxa"/>
              <w:bottom w:w="0" w:type="dxa"/>
              <w:right w:w="6" w:type="dxa"/>
            </w:tcMar>
            <w:hideMark/>
          </w:tcPr>
          <w:p w14:paraId="3CF7CE48" w14:textId="77777777" w:rsidR="005359BC" w:rsidRDefault="005359BC">
            <w:pPr>
              <w:pStyle w:val="table10"/>
              <w:spacing w:before="120"/>
            </w:pPr>
            <w:r>
              <w:t xml:space="preserve">подпункт 1.1.10 пункта 1.1 </w:t>
            </w:r>
          </w:p>
        </w:tc>
        <w:tc>
          <w:tcPr>
            <w:tcW w:w="2121" w:type="pct"/>
            <w:tcMar>
              <w:top w:w="0" w:type="dxa"/>
              <w:left w:w="6" w:type="dxa"/>
              <w:bottom w:w="0" w:type="dxa"/>
              <w:right w:w="6" w:type="dxa"/>
            </w:tcMar>
            <w:hideMark/>
          </w:tcPr>
          <w:p w14:paraId="09B163D2" w14:textId="77777777" w:rsidR="005359BC" w:rsidRDefault="005359BC">
            <w:pPr>
              <w:pStyle w:val="table10"/>
              <w:spacing w:before="120"/>
            </w:pPr>
            <w:r>
              <w:t>справка о начисленной жилищной квоте</w:t>
            </w:r>
          </w:p>
          <w:p w14:paraId="754F2396" w14:textId="77777777" w:rsidR="005359BC" w:rsidRDefault="005359BC">
            <w:pPr>
              <w:pStyle w:val="table10"/>
              <w:spacing w:before="120"/>
            </w:pPr>
            <w:r>
              <w:t>справка о состоянии на учете нуждающихся в улучшении жилищных условий</w:t>
            </w:r>
          </w:p>
          <w:p w14:paraId="78152973" w14:textId="77777777" w:rsidR="005359BC" w:rsidRDefault="005359BC">
            <w:pPr>
              <w:pStyle w:val="table10"/>
              <w:spacing w:before="120"/>
            </w:pPr>
            <w:r>
              <w:t>справка подразделения банка (юридического лица) о задолженности по возврату кредита (ссуды) на момент обращения гражданина** – при погашении задолженности по кредитам (ссудам), взятым и использованным для уплаты паевого взноса в жилищном или жилищно-строительном кооперативе, финансирования индивидуального или коллективного жилищного строительства, реконструкции одноквартирных, блокированных жилых домов, долевого участия в жилищном строительстве, приобретения жилья путем покупки</w:t>
            </w:r>
          </w:p>
          <w:p w14:paraId="5EE419A3" w14:textId="77777777" w:rsidR="005359BC" w:rsidRDefault="005359BC">
            <w:pPr>
              <w:pStyle w:val="table10"/>
              <w:spacing w:before="120"/>
            </w:pPr>
            <w:r>
              <w:t>сведения о дате ввода дома в эксплуатацию – при погашении задолженности по кредитам (ссудам), взятым и использованным для уплаты паевого взноса в жилищном или жилищно-строительном кооперативе, финансирования индивидуального или коллективного жилищного строительства, реконструкции одноквартирных, блокированных жилых домов, долевого участия в жилищном строительстве, приобретения жилья путем покупки после ввода дома в эксплуатацию</w:t>
            </w:r>
          </w:p>
        </w:tc>
      </w:tr>
      <w:tr w:rsidR="005359BC" w14:paraId="33DC0BEA" w14:textId="77777777">
        <w:trPr>
          <w:trHeight w:val="240"/>
        </w:trPr>
        <w:tc>
          <w:tcPr>
            <w:tcW w:w="1970" w:type="pct"/>
            <w:tcMar>
              <w:top w:w="0" w:type="dxa"/>
              <w:left w:w="6" w:type="dxa"/>
              <w:bottom w:w="0" w:type="dxa"/>
              <w:right w:w="6" w:type="dxa"/>
            </w:tcMar>
            <w:hideMark/>
          </w:tcPr>
          <w:p w14:paraId="0E9F1789" w14:textId="77777777" w:rsidR="005359BC" w:rsidRDefault="005359BC">
            <w:pPr>
              <w:pStyle w:val="table10"/>
              <w:spacing w:before="120"/>
            </w:pPr>
            <w:r>
              <w:t>9. Принятие решения о разделении именных приватизационных чеков «Жилье»</w:t>
            </w:r>
          </w:p>
        </w:tc>
        <w:tc>
          <w:tcPr>
            <w:tcW w:w="909" w:type="pct"/>
            <w:tcMar>
              <w:top w:w="0" w:type="dxa"/>
              <w:left w:w="6" w:type="dxa"/>
              <w:bottom w:w="0" w:type="dxa"/>
              <w:right w:w="6" w:type="dxa"/>
            </w:tcMar>
            <w:hideMark/>
          </w:tcPr>
          <w:p w14:paraId="0856AE87" w14:textId="77777777" w:rsidR="005359BC" w:rsidRDefault="005359BC">
            <w:pPr>
              <w:pStyle w:val="table10"/>
              <w:spacing w:before="120"/>
            </w:pPr>
            <w:r>
              <w:t>подпункт 1.1.11 пункта 1.1</w:t>
            </w:r>
          </w:p>
        </w:tc>
        <w:tc>
          <w:tcPr>
            <w:tcW w:w="2121" w:type="pct"/>
            <w:tcMar>
              <w:top w:w="0" w:type="dxa"/>
              <w:left w:w="6" w:type="dxa"/>
              <w:bottom w:w="0" w:type="dxa"/>
              <w:right w:w="6" w:type="dxa"/>
            </w:tcMar>
            <w:hideMark/>
          </w:tcPr>
          <w:p w14:paraId="007216A9" w14:textId="77777777" w:rsidR="005359BC" w:rsidRDefault="005359BC">
            <w:pPr>
              <w:pStyle w:val="table10"/>
              <w:spacing w:before="120"/>
            </w:pPr>
            <w:r>
              <w:t>справка о начисленной жилищной квоте</w:t>
            </w:r>
          </w:p>
        </w:tc>
      </w:tr>
      <w:tr w:rsidR="005359BC" w14:paraId="4FFF7379" w14:textId="77777777">
        <w:trPr>
          <w:trHeight w:val="240"/>
        </w:trPr>
        <w:tc>
          <w:tcPr>
            <w:tcW w:w="1970" w:type="pct"/>
            <w:tcMar>
              <w:top w:w="0" w:type="dxa"/>
              <w:left w:w="6" w:type="dxa"/>
              <w:bottom w:w="0" w:type="dxa"/>
              <w:right w:w="6" w:type="dxa"/>
            </w:tcMar>
            <w:hideMark/>
          </w:tcPr>
          <w:p w14:paraId="1BC1E488" w14:textId="77777777" w:rsidR="005359BC" w:rsidRDefault="005359BC">
            <w:pPr>
              <w:pStyle w:val="table10"/>
              <w:spacing w:before="120"/>
            </w:pPr>
            <w:r>
              <w:t>10. Принятие решения о признании жилого помещения не соответствующим установленным для проживания санитарным и техническим требованиям</w:t>
            </w:r>
          </w:p>
        </w:tc>
        <w:tc>
          <w:tcPr>
            <w:tcW w:w="909" w:type="pct"/>
            <w:tcMar>
              <w:top w:w="0" w:type="dxa"/>
              <w:left w:w="6" w:type="dxa"/>
              <w:bottom w:w="0" w:type="dxa"/>
              <w:right w:w="6" w:type="dxa"/>
            </w:tcMar>
            <w:hideMark/>
          </w:tcPr>
          <w:p w14:paraId="7868F02F" w14:textId="77777777" w:rsidR="005359BC" w:rsidRDefault="005359BC">
            <w:pPr>
              <w:pStyle w:val="table10"/>
              <w:spacing w:before="120"/>
            </w:pPr>
            <w:r>
              <w:t xml:space="preserve">подпункт 1.1.12 пункта 1.1 </w:t>
            </w:r>
          </w:p>
        </w:tc>
        <w:tc>
          <w:tcPr>
            <w:tcW w:w="2121" w:type="pct"/>
            <w:tcMar>
              <w:top w:w="0" w:type="dxa"/>
              <w:left w:w="6" w:type="dxa"/>
              <w:bottom w:w="0" w:type="dxa"/>
              <w:right w:w="6" w:type="dxa"/>
            </w:tcMar>
            <w:hideMark/>
          </w:tcPr>
          <w:p w14:paraId="6CD33B29"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7E9194B1"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w:t>
            </w:r>
            <w:proofErr w:type="spellStart"/>
            <w:r>
              <w:t>ЕГРНИ</w:t>
            </w:r>
            <w:proofErr w:type="spellEnd"/>
          </w:p>
          <w:p w14:paraId="320253CC" w14:textId="77777777" w:rsidR="005359BC" w:rsidRDefault="005359BC">
            <w:pPr>
              <w:pStyle w:val="table10"/>
              <w:spacing w:before="120"/>
            </w:pPr>
            <w:r>
              <w:t>справка, подтверждающая внесение в </w:t>
            </w:r>
            <w:proofErr w:type="spellStart"/>
            <w:r>
              <w:t>похозяйственную</w:t>
            </w:r>
            <w:proofErr w:type="spellEnd"/>
            <w: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 – в случае, если изолированное помещение или капитальное строение не зарегистрированы в едином государственном регистре недвижимого имущества, прав на него и сделок с ним</w:t>
            </w:r>
          </w:p>
          <w:p w14:paraId="1E557893" w14:textId="77777777" w:rsidR="005359BC" w:rsidRDefault="005359BC">
            <w:pPr>
              <w:pStyle w:val="table10"/>
              <w:spacing w:before="120"/>
            </w:pPr>
            <w:r>
              <w:t xml:space="preserve">ведомость технических характеристик либо технический паспорт на жилое помещение – из реестра характеристик недвижимого имущества (в случае оформления ведомости технических характеристик либо </w:t>
            </w:r>
            <w:r>
              <w:lastRenderedPageBreak/>
              <w:t>технического паспорта после 1 января 2023 г.)</w:t>
            </w:r>
          </w:p>
        </w:tc>
      </w:tr>
      <w:tr w:rsidR="005359BC" w14:paraId="6E407368" w14:textId="77777777">
        <w:trPr>
          <w:trHeight w:val="240"/>
        </w:trPr>
        <w:tc>
          <w:tcPr>
            <w:tcW w:w="1970" w:type="pct"/>
            <w:tcMar>
              <w:top w:w="0" w:type="dxa"/>
              <w:left w:w="6" w:type="dxa"/>
              <w:bottom w:w="0" w:type="dxa"/>
              <w:right w:w="6" w:type="dxa"/>
            </w:tcMar>
            <w:hideMark/>
          </w:tcPr>
          <w:p w14:paraId="15FDBB28" w14:textId="77777777" w:rsidR="005359BC" w:rsidRDefault="005359BC">
            <w:pPr>
              <w:pStyle w:val="table10"/>
              <w:spacing w:before="120"/>
            </w:pPr>
            <w:r>
              <w:lastRenderedPageBreak/>
              <w:t>11. Принятие решения об изменении договора найма жилого помещения государственного жилищного фонда:</w:t>
            </w:r>
          </w:p>
        </w:tc>
        <w:tc>
          <w:tcPr>
            <w:tcW w:w="909" w:type="pct"/>
            <w:vMerge w:val="restart"/>
            <w:tcMar>
              <w:top w:w="0" w:type="dxa"/>
              <w:left w:w="6" w:type="dxa"/>
              <w:bottom w:w="0" w:type="dxa"/>
              <w:right w:w="6" w:type="dxa"/>
            </w:tcMar>
            <w:hideMark/>
          </w:tcPr>
          <w:p w14:paraId="4201AAF9" w14:textId="77777777" w:rsidR="005359BC" w:rsidRDefault="005359BC">
            <w:pPr>
              <w:pStyle w:val="table10"/>
              <w:spacing w:before="120"/>
            </w:pPr>
            <w:r>
              <w:t xml:space="preserve">подпункт 1.1.13 пункта 1.1 </w:t>
            </w:r>
          </w:p>
        </w:tc>
        <w:tc>
          <w:tcPr>
            <w:tcW w:w="2121" w:type="pct"/>
            <w:vMerge w:val="restart"/>
            <w:tcMar>
              <w:top w:w="0" w:type="dxa"/>
              <w:left w:w="6" w:type="dxa"/>
              <w:bottom w:w="0" w:type="dxa"/>
              <w:right w:w="6" w:type="dxa"/>
            </w:tcMar>
            <w:hideMark/>
          </w:tcPr>
          <w:p w14:paraId="5508EA32"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520D74E7" w14:textId="77777777" w:rsidR="005359BC" w:rsidRDefault="005359BC">
            <w:pPr>
              <w:pStyle w:val="table10"/>
              <w:spacing w:before="120"/>
            </w:pPr>
            <w: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в населенном пункте по месту заключения договора найма жилого помещения государственного жилищного фонда), – из </w:t>
            </w:r>
            <w:proofErr w:type="spellStart"/>
            <w:r>
              <w:t>ЕГРНИ</w:t>
            </w:r>
            <w:proofErr w:type="spellEnd"/>
            <w:r>
              <w:t xml:space="preserve"> (в случае изменения договора найма жилого помещения социального пользования, договора найма арендного жилья, заключенного на срок трудовых отношений)</w:t>
            </w:r>
          </w:p>
          <w:p w14:paraId="694A9B9B" w14:textId="77777777" w:rsidR="005359BC" w:rsidRDefault="005359BC">
            <w:pPr>
              <w:pStyle w:val="table10"/>
              <w:spacing w:before="120"/>
            </w:pPr>
            <w:r>
              <w:t>копия договора найма арендного жилья</w:t>
            </w:r>
          </w:p>
        </w:tc>
      </w:tr>
      <w:tr w:rsidR="005359BC" w14:paraId="66A14FD7" w14:textId="77777777">
        <w:trPr>
          <w:trHeight w:val="240"/>
        </w:trPr>
        <w:tc>
          <w:tcPr>
            <w:tcW w:w="1970" w:type="pct"/>
            <w:tcMar>
              <w:top w:w="0" w:type="dxa"/>
              <w:left w:w="6" w:type="dxa"/>
              <w:bottom w:w="0" w:type="dxa"/>
              <w:right w:w="6" w:type="dxa"/>
            </w:tcMar>
            <w:hideMark/>
          </w:tcPr>
          <w:p w14:paraId="39983E6A" w14:textId="77777777" w:rsidR="005359BC" w:rsidRDefault="005359BC">
            <w:pPr>
              <w:pStyle w:val="table10"/>
              <w:spacing w:before="120"/>
              <w:ind w:left="283"/>
            </w:pPr>
            <w:r>
              <w:t>по требованию нанимателей, объединяющихся в одну семью</w:t>
            </w:r>
          </w:p>
          <w:p w14:paraId="209F3610" w14:textId="77777777" w:rsidR="005359BC" w:rsidRDefault="005359BC">
            <w:pPr>
              <w:pStyle w:val="table10"/>
              <w:spacing w:before="120"/>
              <w:ind w:left="283"/>
            </w:pPr>
            <w:r>
              <w:t>вследствие признания нанимателем другого члена семьи</w:t>
            </w:r>
          </w:p>
          <w:p w14:paraId="16E9B737" w14:textId="77777777" w:rsidR="005359BC" w:rsidRDefault="005359BC">
            <w:pPr>
              <w:pStyle w:val="table10"/>
              <w:spacing w:before="120"/>
              <w:ind w:left="283"/>
            </w:pPr>
            <w:r>
              <w:t>по требованию члена семьи нанимателя</w:t>
            </w:r>
          </w:p>
        </w:tc>
        <w:tc>
          <w:tcPr>
            <w:tcW w:w="0" w:type="auto"/>
            <w:vMerge/>
            <w:vAlign w:val="center"/>
            <w:hideMark/>
          </w:tcPr>
          <w:p w14:paraId="1F2683B0" w14:textId="77777777" w:rsidR="005359BC" w:rsidRDefault="005359BC">
            <w:pPr>
              <w:rPr>
                <w:rFonts w:eastAsiaTheme="minorEastAsia"/>
                <w:sz w:val="20"/>
                <w:szCs w:val="20"/>
              </w:rPr>
            </w:pPr>
          </w:p>
        </w:tc>
        <w:tc>
          <w:tcPr>
            <w:tcW w:w="0" w:type="auto"/>
            <w:vMerge/>
            <w:vAlign w:val="center"/>
            <w:hideMark/>
          </w:tcPr>
          <w:p w14:paraId="2396AE16" w14:textId="77777777" w:rsidR="005359BC" w:rsidRDefault="005359BC">
            <w:pPr>
              <w:rPr>
                <w:rFonts w:eastAsiaTheme="minorEastAsia"/>
                <w:sz w:val="20"/>
                <w:szCs w:val="20"/>
              </w:rPr>
            </w:pPr>
          </w:p>
        </w:tc>
      </w:tr>
      <w:tr w:rsidR="005359BC" w14:paraId="1CFE9DBB" w14:textId="77777777">
        <w:trPr>
          <w:trHeight w:val="240"/>
        </w:trPr>
        <w:tc>
          <w:tcPr>
            <w:tcW w:w="1970" w:type="pct"/>
            <w:tcMar>
              <w:top w:w="0" w:type="dxa"/>
              <w:left w:w="6" w:type="dxa"/>
              <w:bottom w:w="0" w:type="dxa"/>
              <w:right w:w="6" w:type="dxa"/>
            </w:tcMar>
            <w:hideMark/>
          </w:tcPr>
          <w:p w14:paraId="5580E0BE" w14:textId="77777777" w:rsidR="005359BC" w:rsidRDefault="005359BC">
            <w:pPr>
              <w:pStyle w:val="table10"/>
              <w:spacing w:before="120"/>
            </w:pPr>
            <w:r>
              <w:t>12. Принятие решения о переводе жилого помещения в нежилое</w:t>
            </w:r>
          </w:p>
        </w:tc>
        <w:tc>
          <w:tcPr>
            <w:tcW w:w="909" w:type="pct"/>
            <w:tcMar>
              <w:top w:w="0" w:type="dxa"/>
              <w:left w:w="6" w:type="dxa"/>
              <w:bottom w:w="0" w:type="dxa"/>
              <w:right w:w="6" w:type="dxa"/>
            </w:tcMar>
            <w:hideMark/>
          </w:tcPr>
          <w:p w14:paraId="4C3AB99B" w14:textId="77777777" w:rsidR="005359BC" w:rsidRDefault="005359BC">
            <w:pPr>
              <w:pStyle w:val="table10"/>
              <w:spacing w:before="120"/>
            </w:pPr>
            <w:r>
              <w:t xml:space="preserve">подпункт 1.1.14 пункта 1.1 </w:t>
            </w:r>
          </w:p>
        </w:tc>
        <w:tc>
          <w:tcPr>
            <w:tcW w:w="2121" w:type="pct"/>
            <w:tcMar>
              <w:top w:w="0" w:type="dxa"/>
              <w:left w:w="6" w:type="dxa"/>
              <w:bottom w:w="0" w:type="dxa"/>
              <w:right w:w="6" w:type="dxa"/>
            </w:tcMar>
            <w:hideMark/>
          </w:tcPr>
          <w:p w14:paraId="03EF4E52"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w:t>
            </w:r>
            <w:proofErr w:type="spellStart"/>
            <w:r>
              <w:t>ЕГРНИ</w:t>
            </w:r>
            <w:proofErr w:type="spellEnd"/>
          </w:p>
          <w:p w14:paraId="0E9C5F8E"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r>
              <w:t xml:space="preserve"> (при принятии решения в отношении одноквартирного жилого дома или квартиры в блокированном жилом доме)</w:t>
            </w:r>
          </w:p>
          <w:p w14:paraId="200A942B" w14:textId="77777777" w:rsidR="005359BC" w:rsidRDefault="005359BC">
            <w:pPr>
              <w:pStyle w:val="table10"/>
              <w:spacing w:before="120"/>
            </w:pPr>
            <w: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p w14:paraId="50E2F755"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2E375D2F" w14:textId="77777777" w:rsidR="005359BC" w:rsidRDefault="005359BC">
            <w:pPr>
              <w:pStyle w:val="table10"/>
              <w:spacing w:before="120"/>
            </w:pPr>
            <w:r>
              <w:t>согласие органов опеки и попечительства – в случае, если при переводе жилого помещения в нежилое в одноквартирном жилом доме или квартире сохраняются иные жилые помещения и в жилом помещении проживают несовершеннолетние, признанные находящимися в социально опасном положении либо нуждающимися в государственной защите, или граждане, признанные недееспособными или ограниченные в дееспособности судом, или это жилое помещение закреплено за детьми-сиротами или детьми, оставшимися без попечения родителей</w:t>
            </w:r>
          </w:p>
        </w:tc>
      </w:tr>
      <w:tr w:rsidR="005359BC" w14:paraId="6A5C52EF" w14:textId="77777777">
        <w:trPr>
          <w:trHeight w:val="240"/>
        </w:trPr>
        <w:tc>
          <w:tcPr>
            <w:tcW w:w="1970" w:type="pct"/>
            <w:tcMar>
              <w:top w:w="0" w:type="dxa"/>
              <w:left w:w="6" w:type="dxa"/>
              <w:bottom w:w="0" w:type="dxa"/>
              <w:right w:w="6" w:type="dxa"/>
            </w:tcMar>
            <w:hideMark/>
          </w:tcPr>
          <w:p w14:paraId="6EF5D79D" w14:textId="77777777" w:rsidR="005359BC" w:rsidRDefault="005359BC">
            <w:pPr>
              <w:pStyle w:val="table10"/>
              <w:spacing w:before="120"/>
            </w:pPr>
            <w:r>
              <w:t>13. Принятие решения об отмене решения о переводе жилого помещения в нежилое</w:t>
            </w:r>
          </w:p>
        </w:tc>
        <w:tc>
          <w:tcPr>
            <w:tcW w:w="909" w:type="pct"/>
            <w:tcMar>
              <w:top w:w="0" w:type="dxa"/>
              <w:left w:w="6" w:type="dxa"/>
              <w:bottom w:w="0" w:type="dxa"/>
              <w:right w:w="6" w:type="dxa"/>
            </w:tcMar>
            <w:hideMark/>
          </w:tcPr>
          <w:p w14:paraId="685D8337" w14:textId="77777777" w:rsidR="005359BC" w:rsidRDefault="005359BC">
            <w:pPr>
              <w:pStyle w:val="table10"/>
              <w:spacing w:before="120"/>
            </w:pPr>
            <w:r>
              <w:t>подпункт 1.1.15 пункта 1.1</w:t>
            </w:r>
          </w:p>
        </w:tc>
        <w:tc>
          <w:tcPr>
            <w:tcW w:w="2121" w:type="pct"/>
            <w:tcMar>
              <w:top w:w="0" w:type="dxa"/>
              <w:left w:w="6" w:type="dxa"/>
              <w:bottom w:w="0" w:type="dxa"/>
              <w:right w:w="6" w:type="dxa"/>
            </w:tcMar>
            <w:hideMark/>
          </w:tcPr>
          <w:p w14:paraId="667FC572"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w:t>
            </w:r>
            <w:proofErr w:type="spellStart"/>
            <w:r>
              <w:t>ЕГРНИ</w:t>
            </w:r>
            <w:proofErr w:type="spellEnd"/>
          </w:p>
          <w:p w14:paraId="4EC698E7" w14:textId="77777777" w:rsidR="005359BC" w:rsidRDefault="005359BC">
            <w:pPr>
              <w:pStyle w:val="table10"/>
              <w:spacing w:before="120"/>
            </w:pPr>
            <w:r>
              <w:t xml:space="preserve">информация о существующих в момент выдачи информации правах, ограничениях (обременениях) прав на земельный участок – </w:t>
            </w:r>
            <w:r>
              <w:lastRenderedPageBreak/>
              <w:t>из </w:t>
            </w:r>
            <w:proofErr w:type="spellStart"/>
            <w:r>
              <w:t>ЕГРНИ</w:t>
            </w:r>
            <w:proofErr w:type="spellEnd"/>
            <w:r>
              <w:t xml:space="preserve"> (при принятии решения в отношении одноквартирного жилого дома или квартиры в блокированном жилом доме)</w:t>
            </w:r>
          </w:p>
          <w:p w14:paraId="33E4C4BD" w14:textId="77777777" w:rsidR="005359BC" w:rsidRDefault="005359BC">
            <w:pPr>
              <w:pStyle w:val="table10"/>
              <w:spacing w:before="120"/>
            </w:pPr>
            <w: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tc>
      </w:tr>
      <w:tr w:rsidR="005359BC" w14:paraId="3A1498CA" w14:textId="77777777">
        <w:trPr>
          <w:trHeight w:val="240"/>
        </w:trPr>
        <w:tc>
          <w:tcPr>
            <w:tcW w:w="1970" w:type="pct"/>
            <w:tcMar>
              <w:top w:w="0" w:type="dxa"/>
              <w:left w:w="6" w:type="dxa"/>
              <w:bottom w:w="0" w:type="dxa"/>
              <w:right w:w="6" w:type="dxa"/>
            </w:tcMar>
            <w:hideMark/>
          </w:tcPr>
          <w:p w14:paraId="72E69794" w14:textId="77777777" w:rsidR="005359BC" w:rsidRDefault="005359BC">
            <w:pPr>
              <w:pStyle w:val="table10"/>
              <w:spacing w:before="120"/>
            </w:pPr>
            <w:r>
              <w:lastRenderedPageBreak/>
              <w:t>14. Принятие решения о переводе нежилого помещения в жилое</w:t>
            </w:r>
          </w:p>
        </w:tc>
        <w:tc>
          <w:tcPr>
            <w:tcW w:w="909" w:type="pct"/>
            <w:tcMar>
              <w:top w:w="0" w:type="dxa"/>
              <w:left w:w="6" w:type="dxa"/>
              <w:bottom w:w="0" w:type="dxa"/>
              <w:right w:w="6" w:type="dxa"/>
            </w:tcMar>
            <w:hideMark/>
          </w:tcPr>
          <w:p w14:paraId="1351F32B" w14:textId="77777777" w:rsidR="005359BC" w:rsidRDefault="005359BC">
            <w:pPr>
              <w:pStyle w:val="table10"/>
              <w:spacing w:before="120"/>
            </w:pPr>
            <w:r>
              <w:t>подпункт 1.1.15</w:t>
            </w:r>
            <w:r>
              <w:rPr>
                <w:vertAlign w:val="superscript"/>
              </w:rPr>
              <w:t>1</w:t>
            </w:r>
            <w:r>
              <w:t xml:space="preserve"> пункта 1.1</w:t>
            </w:r>
          </w:p>
        </w:tc>
        <w:tc>
          <w:tcPr>
            <w:tcW w:w="2121" w:type="pct"/>
            <w:tcMar>
              <w:top w:w="0" w:type="dxa"/>
              <w:left w:w="6" w:type="dxa"/>
              <w:bottom w:w="0" w:type="dxa"/>
              <w:right w:w="6" w:type="dxa"/>
            </w:tcMar>
            <w:hideMark/>
          </w:tcPr>
          <w:p w14:paraId="49EA6966"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w:t>
            </w:r>
            <w:proofErr w:type="spellStart"/>
            <w:r>
              <w:t>ЕГРНИ</w:t>
            </w:r>
            <w:proofErr w:type="spellEnd"/>
          </w:p>
          <w:p w14:paraId="40DA5169"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r>
              <w:t xml:space="preserve"> (при принятии решения в отношении капитального строения)</w:t>
            </w:r>
          </w:p>
          <w:p w14:paraId="1271FD71" w14:textId="77777777" w:rsidR="005359BC" w:rsidRDefault="005359BC">
            <w:pPr>
              <w:pStyle w:val="table10"/>
              <w:spacing w:before="120"/>
            </w:pPr>
            <w:r>
              <w:t>технический паспорт на нежилое помещение – из реестра характеристик недвижимого имущества (в случае оформления технического паспорта после 1 января 2023 г.)</w:t>
            </w:r>
          </w:p>
        </w:tc>
      </w:tr>
      <w:tr w:rsidR="005359BC" w14:paraId="33AE33C5" w14:textId="77777777">
        <w:trPr>
          <w:trHeight w:val="240"/>
        </w:trPr>
        <w:tc>
          <w:tcPr>
            <w:tcW w:w="1970" w:type="pct"/>
            <w:tcMar>
              <w:top w:w="0" w:type="dxa"/>
              <w:left w:w="6" w:type="dxa"/>
              <w:bottom w:w="0" w:type="dxa"/>
              <w:right w:w="6" w:type="dxa"/>
            </w:tcMar>
            <w:hideMark/>
          </w:tcPr>
          <w:p w14:paraId="433654D3" w14:textId="77777777" w:rsidR="005359BC" w:rsidRDefault="005359BC">
            <w:pPr>
              <w:pStyle w:val="table10"/>
              <w:spacing w:before="120"/>
            </w:pPr>
            <w:r>
              <w:t>15. Принятие решения об отмене решения о переводе нежилого помещения в жилое</w:t>
            </w:r>
          </w:p>
        </w:tc>
        <w:tc>
          <w:tcPr>
            <w:tcW w:w="909" w:type="pct"/>
            <w:tcMar>
              <w:top w:w="0" w:type="dxa"/>
              <w:left w:w="6" w:type="dxa"/>
              <w:bottom w:w="0" w:type="dxa"/>
              <w:right w:w="6" w:type="dxa"/>
            </w:tcMar>
            <w:hideMark/>
          </w:tcPr>
          <w:p w14:paraId="1660FB85" w14:textId="77777777" w:rsidR="005359BC" w:rsidRDefault="005359BC">
            <w:pPr>
              <w:pStyle w:val="table10"/>
              <w:spacing w:before="120"/>
            </w:pPr>
            <w:r>
              <w:t>подпункт 1.1.15</w:t>
            </w:r>
            <w:r>
              <w:rPr>
                <w:vertAlign w:val="superscript"/>
              </w:rPr>
              <w:t>2</w:t>
            </w:r>
            <w:r>
              <w:t xml:space="preserve"> пункта 1.1</w:t>
            </w:r>
          </w:p>
        </w:tc>
        <w:tc>
          <w:tcPr>
            <w:tcW w:w="2121" w:type="pct"/>
            <w:tcMar>
              <w:top w:w="0" w:type="dxa"/>
              <w:left w:w="6" w:type="dxa"/>
              <w:bottom w:w="0" w:type="dxa"/>
              <w:right w:w="6" w:type="dxa"/>
            </w:tcMar>
            <w:hideMark/>
          </w:tcPr>
          <w:p w14:paraId="219DE121"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w:t>
            </w:r>
            <w:proofErr w:type="spellStart"/>
            <w:r>
              <w:t>ЕГРНИ</w:t>
            </w:r>
            <w:proofErr w:type="spellEnd"/>
          </w:p>
          <w:p w14:paraId="40D2713A"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r>
              <w:t xml:space="preserve"> (при принятии решения в отношении капитального строения)</w:t>
            </w:r>
          </w:p>
          <w:p w14:paraId="644E876C" w14:textId="77777777" w:rsidR="005359BC" w:rsidRDefault="005359BC">
            <w:pPr>
              <w:pStyle w:val="table10"/>
              <w:spacing w:before="120"/>
            </w:pPr>
            <w:r>
              <w:t>технический паспорт на нежилое помещение – из реестра характеристик недвижимого имущества (в случае оформления технического паспорта после 1 января 2023 г.)</w:t>
            </w:r>
          </w:p>
        </w:tc>
      </w:tr>
      <w:tr w:rsidR="005359BC" w14:paraId="5F30F839" w14:textId="77777777">
        <w:trPr>
          <w:trHeight w:val="240"/>
        </w:trPr>
        <w:tc>
          <w:tcPr>
            <w:tcW w:w="1970" w:type="pct"/>
            <w:tcMar>
              <w:top w:w="0" w:type="dxa"/>
              <w:left w:w="6" w:type="dxa"/>
              <w:bottom w:w="0" w:type="dxa"/>
              <w:right w:w="6" w:type="dxa"/>
            </w:tcMar>
            <w:hideMark/>
          </w:tcPr>
          <w:p w14:paraId="3D04D7DF" w14:textId="77777777" w:rsidR="005359BC" w:rsidRDefault="005359BC">
            <w:pPr>
              <w:pStyle w:val="table10"/>
              <w:spacing w:before="120"/>
            </w:pPr>
            <w:r>
              <w:t>16. Принятие решения о сносе непригодного для проживания одноквартирного, блокированного жилого дома</w:t>
            </w:r>
          </w:p>
        </w:tc>
        <w:tc>
          <w:tcPr>
            <w:tcW w:w="909" w:type="pct"/>
            <w:tcMar>
              <w:top w:w="0" w:type="dxa"/>
              <w:left w:w="6" w:type="dxa"/>
              <w:bottom w:w="0" w:type="dxa"/>
              <w:right w:w="6" w:type="dxa"/>
            </w:tcMar>
            <w:hideMark/>
          </w:tcPr>
          <w:p w14:paraId="7DDA4E8A" w14:textId="77777777" w:rsidR="005359BC" w:rsidRDefault="005359BC">
            <w:pPr>
              <w:pStyle w:val="table10"/>
              <w:spacing w:before="120"/>
            </w:pPr>
            <w:r>
              <w:t xml:space="preserve">подпункт 1.1.16 пункта 1.1 </w:t>
            </w:r>
          </w:p>
        </w:tc>
        <w:tc>
          <w:tcPr>
            <w:tcW w:w="2121" w:type="pct"/>
            <w:tcMar>
              <w:top w:w="0" w:type="dxa"/>
              <w:left w:w="6" w:type="dxa"/>
              <w:bottom w:w="0" w:type="dxa"/>
              <w:right w:w="6" w:type="dxa"/>
            </w:tcMar>
            <w:hideMark/>
          </w:tcPr>
          <w:p w14:paraId="3B03FDBE"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232A345F"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капитальное строение – из </w:t>
            </w:r>
            <w:proofErr w:type="spellStart"/>
            <w:r>
              <w:t>ЕГРНИ</w:t>
            </w:r>
            <w:proofErr w:type="spellEnd"/>
          </w:p>
          <w:p w14:paraId="2527EBE4" w14:textId="77777777" w:rsidR="005359BC" w:rsidRDefault="005359BC">
            <w:pPr>
              <w:pStyle w:val="table10"/>
              <w:spacing w:before="120"/>
            </w:pPr>
            <w:r>
              <w:t>справка, подтверждающая внесение в </w:t>
            </w:r>
            <w:proofErr w:type="spellStart"/>
            <w:r>
              <w:t>похозяйственную</w:t>
            </w:r>
            <w:proofErr w:type="spellEnd"/>
            <w: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 – в случае, если изолированное помещение или капитальное строение не зарегистрированы в едином государственном регистре недвижимого имущества, прав на него и сделок с ним</w:t>
            </w:r>
          </w:p>
          <w:p w14:paraId="07915955" w14:textId="77777777" w:rsidR="005359BC" w:rsidRDefault="005359BC">
            <w:pPr>
              <w:pStyle w:val="table10"/>
              <w:spacing w:before="120"/>
            </w:pPr>
            <w:r>
              <w:t xml:space="preserve">решение о признании жилого помещения не соответствующим установленным </w:t>
            </w:r>
            <w:r>
              <w:lastRenderedPageBreak/>
              <w:t>для проживания санитарным и техническим требованиям</w:t>
            </w:r>
          </w:p>
          <w:p w14:paraId="6E1CBAA3" w14:textId="77777777" w:rsidR="005359BC" w:rsidRDefault="005359BC">
            <w:pPr>
              <w:pStyle w:val="table10"/>
              <w:spacing w:before="120"/>
            </w:pPr>
            <w:r>
              <w:t>согласие органов опеки и попечительства – в случае, если в подлежащем сносу жилом доме (квартире) зарегистрированы несовершеннолетние члены семьи собственника, признанные находящимися в социально опасном положении либо нуждающимися в государственной защите, или граждане, признанные недееспособными или ограниченные в дееспособности судом, или этот жилой дом (квартира) закреплен за детьми-сиротами или детьми, оставшимися без попечения родителей</w:t>
            </w:r>
          </w:p>
        </w:tc>
      </w:tr>
      <w:tr w:rsidR="005359BC" w14:paraId="64F0BE2D" w14:textId="77777777">
        <w:trPr>
          <w:trHeight w:val="240"/>
        </w:trPr>
        <w:tc>
          <w:tcPr>
            <w:tcW w:w="1970" w:type="pct"/>
            <w:tcMar>
              <w:top w:w="0" w:type="dxa"/>
              <w:left w:w="6" w:type="dxa"/>
              <w:bottom w:w="0" w:type="dxa"/>
              <w:right w:w="6" w:type="dxa"/>
            </w:tcMar>
            <w:hideMark/>
          </w:tcPr>
          <w:p w14:paraId="74AF8A08" w14:textId="77777777" w:rsidR="005359BC" w:rsidRDefault="005359BC">
            <w:pPr>
              <w:pStyle w:val="table10"/>
              <w:spacing w:before="120"/>
            </w:pPr>
            <w:r>
              <w:lastRenderedPageBreak/>
              <w:t>17. Принятие решения о согласовании использования не по назначению одноквартирного, блокированного жилого дома или его части</w:t>
            </w:r>
          </w:p>
        </w:tc>
        <w:tc>
          <w:tcPr>
            <w:tcW w:w="909" w:type="pct"/>
            <w:tcMar>
              <w:top w:w="0" w:type="dxa"/>
              <w:left w:w="6" w:type="dxa"/>
              <w:bottom w:w="0" w:type="dxa"/>
              <w:right w:w="6" w:type="dxa"/>
            </w:tcMar>
            <w:hideMark/>
          </w:tcPr>
          <w:p w14:paraId="0D4F4142" w14:textId="77777777" w:rsidR="005359BC" w:rsidRDefault="005359BC">
            <w:pPr>
              <w:pStyle w:val="table10"/>
              <w:spacing w:before="120"/>
            </w:pPr>
            <w:r>
              <w:t xml:space="preserve">подпункт 1.1.17 пункта 1.1 </w:t>
            </w:r>
          </w:p>
        </w:tc>
        <w:tc>
          <w:tcPr>
            <w:tcW w:w="2121" w:type="pct"/>
            <w:tcMar>
              <w:top w:w="0" w:type="dxa"/>
              <w:left w:w="6" w:type="dxa"/>
              <w:bottom w:w="0" w:type="dxa"/>
              <w:right w:w="6" w:type="dxa"/>
            </w:tcMar>
            <w:hideMark/>
          </w:tcPr>
          <w:p w14:paraId="34872744"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3FFA2E93"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 (или) капитальное строение – из </w:t>
            </w:r>
            <w:proofErr w:type="spellStart"/>
            <w:r>
              <w:t>ЕГРНИ</w:t>
            </w:r>
            <w:proofErr w:type="spellEnd"/>
          </w:p>
          <w:p w14:paraId="7BD99331" w14:textId="77777777" w:rsidR="005359BC" w:rsidRDefault="005359BC">
            <w:pPr>
              <w:pStyle w:val="table10"/>
              <w:spacing w:before="120"/>
            </w:pPr>
            <w: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tc>
      </w:tr>
      <w:tr w:rsidR="005359BC" w14:paraId="1E983A15" w14:textId="77777777">
        <w:trPr>
          <w:trHeight w:val="240"/>
        </w:trPr>
        <w:tc>
          <w:tcPr>
            <w:tcW w:w="1970" w:type="pct"/>
            <w:tcMar>
              <w:top w:w="0" w:type="dxa"/>
              <w:left w:w="6" w:type="dxa"/>
              <w:bottom w:w="0" w:type="dxa"/>
              <w:right w:w="6" w:type="dxa"/>
            </w:tcMar>
            <w:hideMark/>
          </w:tcPr>
          <w:p w14:paraId="02BCBC76" w14:textId="77777777" w:rsidR="005359BC" w:rsidRDefault="005359BC">
            <w:pPr>
              <w:pStyle w:val="table10"/>
              <w:spacing w:before="120"/>
            </w:pPr>
            <w:r>
              <w:t>18. Принятие решения о предоставлении арендного жилья</w:t>
            </w:r>
          </w:p>
        </w:tc>
        <w:tc>
          <w:tcPr>
            <w:tcW w:w="909" w:type="pct"/>
            <w:tcMar>
              <w:top w:w="0" w:type="dxa"/>
              <w:left w:w="6" w:type="dxa"/>
              <w:bottom w:w="0" w:type="dxa"/>
              <w:right w:w="6" w:type="dxa"/>
            </w:tcMar>
            <w:hideMark/>
          </w:tcPr>
          <w:p w14:paraId="1D96B4DD" w14:textId="77777777" w:rsidR="005359BC" w:rsidRDefault="005359BC">
            <w:pPr>
              <w:pStyle w:val="table10"/>
              <w:spacing w:before="120"/>
            </w:pPr>
            <w:r>
              <w:t xml:space="preserve">подпункт 1.1.18 пункта 1.1 </w:t>
            </w:r>
          </w:p>
        </w:tc>
        <w:tc>
          <w:tcPr>
            <w:tcW w:w="2121" w:type="pct"/>
            <w:tcMar>
              <w:top w:w="0" w:type="dxa"/>
              <w:left w:w="6" w:type="dxa"/>
              <w:bottom w:w="0" w:type="dxa"/>
              <w:right w:w="6" w:type="dxa"/>
            </w:tcMar>
            <w:hideMark/>
          </w:tcPr>
          <w:p w14:paraId="39A54C64"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15707B76" w14:textId="77777777" w:rsidR="005359BC" w:rsidRDefault="005359BC">
            <w:pPr>
              <w:pStyle w:val="table10"/>
              <w:spacing w:before="120"/>
            </w:pPr>
            <w:r>
              <w:t>справка о состоянии на учете нуждающихся в улучшении жилищных условий – для нуждающихся в улучшении жилищных условий или реализующих первоочередное право на предоставление арендного жилья коммунального жилищного фонда</w:t>
            </w:r>
          </w:p>
          <w:p w14:paraId="173D1D42" w14:textId="77777777" w:rsidR="005359BC" w:rsidRDefault="005359BC">
            <w:pPr>
              <w:pStyle w:val="table10"/>
              <w:spacing w:before="120"/>
            </w:pPr>
            <w: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 из </w:t>
            </w:r>
            <w:proofErr w:type="spellStart"/>
            <w:r>
              <w:t>ЕГРНИ</w:t>
            </w:r>
            <w:proofErr w:type="spellEnd"/>
            <w:r>
              <w:t xml:space="preserve"> (в отношении гражданина и членов его семьи по месту принятия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членов его семьи жилых помещениях в г. Минске и населенных пунктах Минского района) или по месту работы (службы) – для нуждающихся в улучшении жилищных условий, в том числе реализующих первоочередное право на предоставление арендного жилья коммунального жилищного фонда</w:t>
            </w:r>
          </w:p>
        </w:tc>
      </w:tr>
      <w:tr w:rsidR="005359BC" w14:paraId="5995FC2E" w14:textId="77777777">
        <w:trPr>
          <w:trHeight w:val="240"/>
        </w:trPr>
        <w:tc>
          <w:tcPr>
            <w:tcW w:w="1970" w:type="pct"/>
            <w:tcMar>
              <w:top w:w="0" w:type="dxa"/>
              <w:left w:w="6" w:type="dxa"/>
              <w:bottom w:w="0" w:type="dxa"/>
              <w:right w:w="6" w:type="dxa"/>
            </w:tcMar>
            <w:hideMark/>
          </w:tcPr>
          <w:p w14:paraId="50F8E795" w14:textId="77777777" w:rsidR="005359BC" w:rsidRDefault="005359BC">
            <w:pPr>
              <w:pStyle w:val="table10"/>
              <w:spacing w:before="120"/>
            </w:pPr>
            <w:r>
              <w:t>19. Принятие решения о включении арендного жилья в состав жилых помещений социального пользования</w:t>
            </w:r>
          </w:p>
        </w:tc>
        <w:tc>
          <w:tcPr>
            <w:tcW w:w="909" w:type="pct"/>
            <w:tcMar>
              <w:top w:w="0" w:type="dxa"/>
              <w:left w:w="6" w:type="dxa"/>
              <w:bottom w:w="0" w:type="dxa"/>
              <w:right w:w="6" w:type="dxa"/>
            </w:tcMar>
            <w:hideMark/>
          </w:tcPr>
          <w:p w14:paraId="77D9228E" w14:textId="77777777" w:rsidR="005359BC" w:rsidRDefault="005359BC">
            <w:pPr>
              <w:pStyle w:val="table10"/>
              <w:spacing w:before="120"/>
            </w:pPr>
            <w:r>
              <w:t>подпункт 1.1.18</w:t>
            </w:r>
            <w:r>
              <w:rPr>
                <w:vertAlign w:val="superscript"/>
              </w:rPr>
              <w:t>1</w:t>
            </w:r>
            <w:r>
              <w:t xml:space="preserve"> пункта 1.1 </w:t>
            </w:r>
          </w:p>
        </w:tc>
        <w:tc>
          <w:tcPr>
            <w:tcW w:w="2121" w:type="pct"/>
            <w:tcMar>
              <w:top w:w="0" w:type="dxa"/>
              <w:left w:w="6" w:type="dxa"/>
              <w:bottom w:w="0" w:type="dxa"/>
              <w:right w:w="6" w:type="dxa"/>
            </w:tcMar>
            <w:hideMark/>
          </w:tcPr>
          <w:p w14:paraId="600FA336"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52F531BF" w14:textId="77777777" w:rsidR="005359BC" w:rsidRDefault="005359BC">
            <w:pPr>
              <w:pStyle w:val="table10"/>
              <w:spacing w:before="120"/>
            </w:pPr>
            <w:r>
              <w:t>договор найма арендного жилья</w:t>
            </w:r>
          </w:p>
          <w:p w14:paraId="23825224" w14:textId="77777777" w:rsidR="005359BC" w:rsidRDefault="005359BC">
            <w:pPr>
              <w:pStyle w:val="table10"/>
              <w:spacing w:before="120"/>
            </w:pPr>
            <w:r>
              <w:lastRenderedPageBreak/>
              <w:t>информация о выполненных работах – в случае предоставления арендного жилья, требующего ремонта, гражданам в соответствии с пунктами 4 и 5 статьи 112 Жилищного кодекса</w:t>
            </w:r>
          </w:p>
        </w:tc>
      </w:tr>
      <w:tr w:rsidR="005359BC" w14:paraId="34F5A30E" w14:textId="77777777">
        <w:trPr>
          <w:trHeight w:val="240"/>
        </w:trPr>
        <w:tc>
          <w:tcPr>
            <w:tcW w:w="1970" w:type="pct"/>
            <w:tcMar>
              <w:top w:w="0" w:type="dxa"/>
              <w:left w:w="6" w:type="dxa"/>
              <w:bottom w:w="0" w:type="dxa"/>
              <w:right w:w="6" w:type="dxa"/>
            </w:tcMar>
            <w:hideMark/>
          </w:tcPr>
          <w:p w14:paraId="69F84707" w14:textId="77777777" w:rsidR="005359BC" w:rsidRDefault="005359BC">
            <w:pPr>
              <w:pStyle w:val="table10"/>
              <w:spacing w:before="120"/>
            </w:pPr>
            <w:r>
              <w:lastRenderedPageBreak/>
              <w:t>20. Принятие решения о предоставлении освободившейся жилой комнаты государственного жилищного фонда</w:t>
            </w:r>
          </w:p>
        </w:tc>
        <w:tc>
          <w:tcPr>
            <w:tcW w:w="909" w:type="pct"/>
            <w:tcMar>
              <w:top w:w="0" w:type="dxa"/>
              <w:left w:w="6" w:type="dxa"/>
              <w:bottom w:w="0" w:type="dxa"/>
              <w:right w:w="6" w:type="dxa"/>
            </w:tcMar>
            <w:hideMark/>
          </w:tcPr>
          <w:p w14:paraId="74C9BAF8" w14:textId="77777777" w:rsidR="005359BC" w:rsidRDefault="005359BC">
            <w:pPr>
              <w:pStyle w:val="table10"/>
              <w:spacing w:before="120"/>
            </w:pPr>
            <w:r>
              <w:t xml:space="preserve">подпункт 1.1.19 пункта 1.1 </w:t>
            </w:r>
          </w:p>
        </w:tc>
        <w:tc>
          <w:tcPr>
            <w:tcW w:w="2121" w:type="pct"/>
            <w:tcMar>
              <w:top w:w="0" w:type="dxa"/>
              <w:left w:w="6" w:type="dxa"/>
              <w:bottom w:w="0" w:type="dxa"/>
              <w:right w:w="6" w:type="dxa"/>
            </w:tcMar>
            <w:hideMark/>
          </w:tcPr>
          <w:p w14:paraId="7A16BDB7"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55791EF9" w14:textId="77777777" w:rsidR="005359BC" w:rsidRDefault="005359BC">
            <w:pPr>
              <w:pStyle w:val="table10"/>
              <w:spacing w:before="120"/>
            </w:pPr>
            <w:r>
              <w:t>справка о состоянии на учете нуждающихся в улучшении жилищных условий – в случае предоставления освободившейся изолированной жилой комнаты государственного жилищного фонда в квартире, в которой проживают наниматели по договору найма жилого помещения государственного жилищного фонда или собственники жилых помещений частного жилищного фонда, наниматели по договору найма жилого помещения государственного жилищного фонда</w:t>
            </w:r>
          </w:p>
          <w:p w14:paraId="22A61C49"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w:t>
            </w:r>
            <w:proofErr w:type="spellStart"/>
            <w:r>
              <w:t>ЕГРНИ</w:t>
            </w:r>
            <w:proofErr w:type="spellEnd"/>
          </w:p>
          <w:p w14:paraId="5997F096" w14:textId="77777777" w:rsidR="005359BC" w:rsidRDefault="005359BC">
            <w:pPr>
              <w:pStyle w:val="table10"/>
              <w:spacing w:before="120"/>
            </w:pPr>
            <w:r>
              <w:t>согласие государственного органа или организации, имеющих право повторного предоставления освободившейся жилой комнаты, на предоставление этой комнаты – в случае наличия такого права и отсутствия информации о намерении его реализации при отсутствии факта получения таких сведений ранее</w:t>
            </w:r>
          </w:p>
        </w:tc>
      </w:tr>
      <w:tr w:rsidR="005359BC" w14:paraId="6EB6C3DF" w14:textId="77777777">
        <w:trPr>
          <w:trHeight w:val="240"/>
        </w:trPr>
        <w:tc>
          <w:tcPr>
            <w:tcW w:w="1970" w:type="pct"/>
            <w:tcMar>
              <w:top w:w="0" w:type="dxa"/>
              <w:left w:w="6" w:type="dxa"/>
              <w:bottom w:w="0" w:type="dxa"/>
              <w:right w:w="6" w:type="dxa"/>
            </w:tcMar>
            <w:hideMark/>
          </w:tcPr>
          <w:p w14:paraId="4E7D0D87" w14:textId="77777777" w:rsidR="005359BC" w:rsidRDefault="005359BC">
            <w:pPr>
              <w:pStyle w:val="table10"/>
              <w:spacing w:before="120"/>
            </w:pPr>
            <w:r>
              <w:t>21. Принятие решения о предоставлении жилого помещения государственного жилищного фонда меньшего размера взамен занимаемого</w:t>
            </w:r>
          </w:p>
        </w:tc>
        <w:tc>
          <w:tcPr>
            <w:tcW w:w="909" w:type="pct"/>
            <w:tcMar>
              <w:top w:w="0" w:type="dxa"/>
              <w:left w:w="6" w:type="dxa"/>
              <w:bottom w:w="0" w:type="dxa"/>
              <w:right w:w="6" w:type="dxa"/>
            </w:tcMar>
            <w:hideMark/>
          </w:tcPr>
          <w:p w14:paraId="2E7CCBC9" w14:textId="77777777" w:rsidR="005359BC" w:rsidRDefault="005359BC">
            <w:pPr>
              <w:pStyle w:val="table10"/>
              <w:spacing w:before="120"/>
            </w:pPr>
            <w:r>
              <w:t xml:space="preserve">подпункт 1.1.20 пункта 1.1 </w:t>
            </w:r>
          </w:p>
        </w:tc>
        <w:tc>
          <w:tcPr>
            <w:tcW w:w="2121" w:type="pct"/>
            <w:tcMar>
              <w:top w:w="0" w:type="dxa"/>
              <w:left w:w="6" w:type="dxa"/>
              <w:bottom w:w="0" w:type="dxa"/>
              <w:right w:w="6" w:type="dxa"/>
            </w:tcMar>
            <w:hideMark/>
          </w:tcPr>
          <w:p w14:paraId="04A2AC66"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6FBC7861"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w:t>
            </w:r>
            <w:proofErr w:type="spellStart"/>
            <w:r>
              <w:t>ЕГРНИ</w:t>
            </w:r>
            <w:proofErr w:type="spellEnd"/>
          </w:p>
          <w:p w14:paraId="2C630B57" w14:textId="77777777" w:rsidR="005359BC" w:rsidRDefault="005359BC">
            <w:pPr>
              <w:pStyle w:val="table10"/>
              <w:spacing w:before="120"/>
            </w:pPr>
            <w:r>
              <w:t>согласие органов опеки и попечительства, если в жилом помещении проживают или имеют право на проживание несовершеннолетние, признанные находящимися в социально опасном положении либо нуждающимися в государственной защите, или в жилом помещении проживают граждане, признанные недееспособными или ограниченные в дееспособности судом</w:t>
            </w:r>
          </w:p>
        </w:tc>
      </w:tr>
      <w:tr w:rsidR="005359BC" w14:paraId="1857B904" w14:textId="77777777">
        <w:trPr>
          <w:trHeight w:val="240"/>
        </w:trPr>
        <w:tc>
          <w:tcPr>
            <w:tcW w:w="1970" w:type="pct"/>
            <w:tcMar>
              <w:top w:w="0" w:type="dxa"/>
              <w:left w:w="6" w:type="dxa"/>
              <w:bottom w:w="0" w:type="dxa"/>
              <w:right w:w="6" w:type="dxa"/>
            </w:tcMar>
            <w:hideMark/>
          </w:tcPr>
          <w:p w14:paraId="748535D9" w14:textId="77777777" w:rsidR="005359BC" w:rsidRDefault="005359BC">
            <w:pPr>
              <w:pStyle w:val="table10"/>
              <w:spacing w:before="120"/>
            </w:pPr>
            <w:r>
              <w:t>22. Принятие решения о согласовании (разрешении) переустройства и (или) перепланировки жилого помещения, нежилого помещения в жилом доме</w:t>
            </w:r>
          </w:p>
        </w:tc>
        <w:tc>
          <w:tcPr>
            <w:tcW w:w="909" w:type="pct"/>
            <w:tcMar>
              <w:top w:w="0" w:type="dxa"/>
              <w:left w:w="6" w:type="dxa"/>
              <w:bottom w:w="0" w:type="dxa"/>
              <w:right w:w="6" w:type="dxa"/>
            </w:tcMar>
            <w:hideMark/>
          </w:tcPr>
          <w:p w14:paraId="356FBF24" w14:textId="77777777" w:rsidR="005359BC" w:rsidRDefault="005359BC">
            <w:pPr>
              <w:pStyle w:val="table10"/>
              <w:spacing w:before="120"/>
            </w:pPr>
            <w:r>
              <w:t xml:space="preserve">подпункт 1.1.21 пункта 1.1 </w:t>
            </w:r>
          </w:p>
        </w:tc>
        <w:tc>
          <w:tcPr>
            <w:tcW w:w="2121" w:type="pct"/>
            <w:tcMar>
              <w:top w:w="0" w:type="dxa"/>
              <w:left w:w="6" w:type="dxa"/>
              <w:bottom w:w="0" w:type="dxa"/>
              <w:right w:w="6" w:type="dxa"/>
            </w:tcMar>
            <w:hideMark/>
          </w:tcPr>
          <w:p w14:paraId="1B04A4EB"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 (или) капитальное строение – из </w:t>
            </w:r>
            <w:proofErr w:type="spellStart"/>
            <w:r>
              <w:t>ЕГРНИ</w:t>
            </w:r>
            <w:proofErr w:type="spellEnd"/>
          </w:p>
          <w:p w14:paraId="1C3780DF" w14:textId="77777777" w:rsidR="005359BC" w:rsidRDefault="005359BC">
            <w:pPr>
              <w:pStyle w:val="table10"/>
              <w:spacing w:before="120"/>
            </w:pPr>
            <w: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tc>
      </w:tr>
      <w:tr w:rsidR="005359BC" w14:paraId="40826980" w14:textId="77777777">
        <w:trPr>
          <w:trHeight w:val="240"/>
        </w:trPr>
        <w:tc>
          <w:tcPr>
            <w:tcW w:w="1970" w:type="pct"/>
            <w:tcMar>
              <w:top w:w="0" w:type="dxa"/>
              <w:left w:w="6" w:type="dxa"/>
              <w:bottom w:w="0" w:type="dxa"/>
              <w:right w:w="6" w:type="dxa"/>
            </w:tcMar>
            <w:hideMark/>
          </w:tcPr>
          <w:p w14:paraId="7861854C" w14:textId="77777777" w:rsidR="005359BC" w:rsidRDefault="005359BC">
            <w:pPr>
              <w:pStyle w:val="table10"/>
              <w:spacing w:before="120"/>
            </w:pPr>
            <w:r>
              <w:lastRenderedPageBreak/>
              <w:t>23. Принятие решения о согласовании (разрешении) самовольных переустройства и (или) перепланировки жилого помещения, нежилого помещения в жилом доме</w:t>
            </w:r>
          </w:p>
        </w:tc>
        <w:tc>
          <w:tcPr>
            <w:tcW w:w="909" w:type="pct"/>
            <w:tcMar>
              <w:top w:w="0" w:type="dxa"/>
              <w:left w:w="6" w:type="dxa"/>
              <w:bottom w:w="0" w:type="dxa"/>
              <w:right w:w="6" w:type="dxa"/>
            </w:tcMar>
            <w:hideMark/>
          </w:tcPr>
          <w:p w14:paraId="5043B350" w14:textId="77777777" w:rsidR="005359BC" w:rsidRDefault="005359BC">
            <w:pPr>
              <w:pStyle w:val="table10"/>
              <w:spacing w:before="120"/>
            </w:pPr>
            <w:r>
              <w:t>подпункт 1.1.21</w:t>
            </w:r>
            <w:r>
              <w:rPr>
                <w:vertAlign w:val="superscript"/>
              </w:rPr>
              <w:t>1</w:t>
            </w:r>
            <w:r>
              <w:t xml:space="preserve"> пункта 1.1 </w:t>
            </w:r>
          </w:p>
        </w:tc>
        <w:tc>
          <w:tcPr>
            <w:tcW w:w="2121" w:type="pct"/>
            <w:tcMar>
              <w:top w:w="0" w:type="dxa"/>
              <w:left w:w="6" w:type="dxa"/>
              <w:bottom w:w="0" w:type="dxa"/>
              <w:right w:w="6" w:type="dxa"/>
            </w:tcMar>
            <w:hideMark/>
          </w:tcPr>
          <w:p w14:paraId="5042E3E5"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 (или) капитальное строение – из </w:t>
            </w:r>
            <w:proofErr w:type="spellStart"/>
            <w:r>
              <w:t>ЕГРНИ</w:t>
            </w:r>
            <w:proofErr w:type="spellEnd"/>
          </w:p>
          <w:p w14:paraId="312DAE3F" w14:textId="77777777" w:rsidR="005359BC" w:rsidRDefault="005359BC">
            <w:pPr>
              <w:pStyle w:val="table10"/>
              <w:spacing w:before="120"/>
            </w:pPr>
            <w:r>
              <w:t>ведомость технических характеристик либо технический паспорт на жилое помещение, нежилое помещение в жилом доме – из реестра характеристик недвижимого имущества (в случае оформления ведомости технических характеристик либо технического паспорта после 1 января 2023 г.)</w:t>
            </w:r>
          </w:p>
        </w:tc>
      </w:tr>
      <w:tr w:rsidR="005359BC" w14:paraId="28E4C137" w14:textId="77777777">
        <w:trPr>
          <w:trHeight w:val="240"/>
        </w:trPr>
        <w:tc>
          <w:tcPr>
            <w:tcW w:w="1970" w:type="pct"/>
            <w:tcMar>
              <w:top w:w="0" w:type="dxa"/>
              <w:left w:w="6" w:type="dxa"/>
              <w:bottom w:w="0" w:type="dxa"/>
              <w:right w:w="6" w:type="dxa"/>
            </w:tcMar>
            <w:hideMark/>
          </w:tcPr>
          <w:p w14:paraId="66161955" w14:textId="77777777" w:rsidR="005359BC" w:rsidRDefault="005359BC">
            <w:pPr>
              <w:pStyle w:val="table10"/>
              <w:spacing w:before="120"/>
            </w:pPr>
            <w:r>
              <w:t>24. Принятие решения о передаче в собственность жилого помещения</w:t>
            </w:r>
          </w:p>
        </w:tc>
        <w:tc>
          <w:tcPr>
            <w:tcW w:w="909" w:type="pct"/>
            <w:tcMar>
              <w:top w:w="0" w:type="dxa"/>
              <w:left w:w="6" w:type="dxa"/>
              <w:bottom w:w="0" w:type="dxa"/>
              <w:right w:w="6" w:type="dxa"/>
            </w:tcMar>
            <w:hideMark/>
          </w:tcPr>
          <w:p w14:paraId="78D6B6CE" w14:textId="77777777" w:rsidR="005359BC" w:rsidRDefault="005359BC">
            <w:pPr>
              <w:pStyle w:val="table10"/>
              <w:spacing w:before="120"/>
            </w:pPr>
            <w:r>
              <w:t xml:space="preserve">подпункт 1.1.22 пункта 1.1 </w:t>
            </w:r>
          </w:p>
        </w:tc>
        <w:tc>
          <w:tcPr>
            <w:tcW w:w="2121" w:type="pct"/>
            <w:tcMar>
              <w:top w:w="0" w:type="dxa"/>
              <w:left w:w="6" w:type="dxa"/>
              <w:bottom w:w="0" w:type="dxa"/>
              <w:right w:w="6" w:type="dxa"/>
            </w:tcMar>
            <w:hideMark/>
          </w:tcPr>
          <w:p w14:paraId="602FF060"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2A257050" w14:textId="77777777" w:rsidR="005359BC" w:rsidRDefault="005359BC">
            <w:pPr>
              <w:pStyle w:val="table10"/>
              <w:spacing w:before="120"/>
            </w:pPr>
            <w:r>
              <w:t>договор найма передаваемого в собственность жилого помещения</w:t>
            </w:r>
          </w:p>
          <w:p w14:paraId="795273F1" w14:textId="77777777" w:rsidR="005359BC" w:rsidRDefault="005359BC">
            <w:pPr>
              <w:pStyle w:val="table10"/>
              <w:spacing w:before="120"/>
            </w:pPr>
            <w:r>
              <w:t>справка о расчетах (задолженности) по плате за жилищно-коммунальные услуги и плате за пользование жилым помещением, передаваемым в собственность, либо иной документ, подтверждающий наличие (отсутствие) такой задолженности</w:t>
            </w:r>
          </w:p>
          <w:p w14:paraId="6B36DE4F" w14:textId="77777777" w:rsidR="005359BC" w:rsidRDefault="005359BC">
            <w:pPr>
              <w:pStyle w:val="table10"/>
              <w:spacing w:before="120"/>
            </w:pPr>
            <w:r>
              <w:t>справка (справки) о состоянии на учете нуждающихся в улучшении жилищных условий, выдаваемая с учетом уточнения данных, являющихся основанием для сохранения права состоять на таком учете (при необходимости предоставления сведений в соответствии с законодательными актами)</w:t>
            </w:r>
          </w:p>
          <w:p w14:paraId="32FB5CFC" w14:textId="77777777" w:rsidR="005359BC" w:rsidRDefault="005359BC">
            <w:pPr>
              <w:pStyle w:val="table10"/>
              <w:spacing w:before="120"/>
            </w:pPr>
            <w:r>
              <w:t>сведения о календарной выслуге лет на военной службе (службе) военнослужащего, лица рядового и начальствующего состава, предоставляемые государственным органом (организацией) по месту прохождения такой службы (при необходимости предоставления сведений в соответствии с законодательными актами)</w:t>
            </w:r>
          </w:p>
          <w:p w14:paraId="702AF2C1" w14:textId="77777777" w:rsidR="005359BC" w:rsidRDefault="005359BC">
            <w:pPr>
              <w:pStyle w:val="table10"/>
              <w:spacing w:before="120"/>
            </w:pPr>
            <w:r>
              <w:t>сведения о направлении (</w:t>
            </w:r>
            <w:proofErr w:type="spellStart"/>
            <w:r>
              <w:t>ненаправлении</w:t>
            </w:r>
            <w:proofErr w:type="spellEnd"/>
            <w:r>
              <w:t>) на возведение, реконструкцию или приобретение жилого помещения, в том числе путем получения земельного участка, предоставляемые местными исполнительными и распорядительными органами, а также государственным органом (организацией) по месту прохождения военной службы (службы), осуществления трудовой деятельности военнослужащего, лица рядового и начальствующего состава, членов его семьи (при необходимости предоставления сведений в соответствии с законодательными актами)</w:t>
            </w:r>
          </w:p>
          <w:p w14:paraId="3AAFD3B2" w14:textId="77777777" w:rsidR="005359BC" w:rsidRDefault="005359BC">
            <w:pPr>
              <w:pStyle w:val="table10"/>
              <w:spacing w:before="120"/>
            </w:pPr>
            <w:r>
              <w:t>сведения о неиспользовании ранее права на приобретение арендного жилья в собственность (при необходимости предоставления сведений в соответствии с законодательными актами)</w:t>
            </w:r>
          </w:p>
          <w:p w14:paraId="065917A1" w14:textId="77777777" w:rsidR="005359BC" w:rsidRDefault="005359BC">
            <w:pPr>
              <w:pStyle w:val="table10"/>
              <w:spacing w:before="120"/>
            </w:pPr>
            <w:r>
              <w:t>информация о правах конкретного физического лица на объекты недвижимого имущества – из </w:t>
            </w:r>
            <w:proofErr w:type="spellStart"/>
            <w:r>
              <w:t>ЕГРНИ</w:t>
            </w:r>
            <w:proofErr w:type="spellEnd"/>
            <w:r>
              <w:t xml:space="preserve"> (при необходимости </w:t>
            </w:r>
            <w:r>
              <w:lastRenderedPageBreak/>
              <w:t>предоставления сведений в соответствии с законодательными актами)</w:t>
            </w:r>
          </w:p>
          <w:p w14:paraId="22EC254D" w14:textId="77777777" w:rsidR="005359BC" w:rsidRDefault="005359BC">
            <w:pPr>
              <w:pStyle w:val="table10"/>
              <w:spacing w:before="120"/>
            </w:pPr>
            <w:r>
              <w:t>сведения о стаже работы гражданина и (или) периоде проживания (права владения и пользования) в жилом помещении (при необходимости предоставления сведений в соответствии с законодательными актами)</w:t>
            </w:r>
          </w:p>
          <w:p w14:paraId="585FBC16" w14:textId="77777777" w:rsidR="005359BC" w:rsidRDefault="005359BC">
            <w:pPr>
              <w:pStyle w:val="table10"/>
              <w:spacing w:before="120"/>
            </w:pPr>
            <w:r>
              <w:t>заключения и отчеты о независимой оценке рыночной и оценочной стоимости передаваемого в собственность на возмездной основе жилого помещения</w:t>
            </w:r>
          </w:p>
          <w:p w14:paraId="6BBF6BE9" w14:textId="77777777" w:rsidR="005359BC" w:rsidRDefault="005359BC">
            <w:pPr>
              <w:pStyle w:val="table10"/>
              <w:spacing w:before="120"/>
            </w:pPr>
            <w:r>
              <w:t>сведения обо всех местах жительства и местах пребывания гражданина из автоматизированной информационной системы «Учет граждан Республики Беларусь, иностранных граждан и лиц без гражданства по месту жительства и месту пребывания» (для установления наличия (отсутствия) фактов, указанных в абзаце восьмом части первой подпункта 1.4 пункта 1 Указа Президента Республики Беларусь от 13 февраля 2023 г. № 37 «Об арендном жилье для военнослужащих»)</w:t>
            </w:r>
          </w:p>
          <w:p w14:paraId="299BB445" w14:textId="77777777" w:rsidR="005359BC" w:rsidRDefault="005359BC">
            <w:pPr>
              <w:pStyle w:val="table10"/>
              <w:spacing w:before="120"/>
            </w:pPr>
            <w:r>
              <w:t>информация из единой базы данных, предусмотренной в подпункте 1.1 пункта 1 приложения 2 к Положению об условиях предоставления гражданам государственной поддержки при возведении, реконструкции или приобретении жилых помещений, утвержденному Указом Президента Республики Беларусь от 6 марта 2025 г. № 95</w:t>
            </w:r>
          </w:p>
          <w:p w14:paraId="555F80D3" w14:textId="77777777" w:rsidR="005359BC" w:rsidRDefault="005359BC">
            <w:pPr>
              <w:pStyle w:val="table10"/>
              <w:spacing w:before="120"/>
            </w:pPr>
            <w:r>
              <w:t>акт технического осмотра одноквартирного, блокированного жилого дома и материалы обследования, составленные в соответствии со строительными нормами, подтверждающие отнесение такого дома к объектам, требующим проведения капитального ремонта (при необходимости предоставления сведений в соответствии с законодательными актами)</w:t>
            </w:r>
          </w:p>
          <w:p w14:paraId="4BDDFC9D" w14:textId="77777777" w:rsidR="005359BC" w:rsidRDefault="005359BC">
            <w:pPr>
              <w:pStyle w:val="table10"/>
              <w:spacing w:before="120"/>
            </w:pPr>
            <w:r>
              <w:t>письменное согласие соответствующего областного исполнительного комитета – при передаче в собственность граждан заселенных одноквартирных жилых домов, квартир в блокированных жилых домах при отнесении таких домов к объектам, требующим проведения капитального ремонта (при необходимости получения письменного согласия в соответствии с законодательными актами)</w:t>
            </w:r>
          </w:p>
          <w:p w14:paraId="1E30E456" w14:textId="77777777" w:rsidR="005359BC" w:rsidRDefault="005359BC">
            <w:pPr>
              <w:pStyle w:val="table10"/>
              <w:spacing w:before="120"/>
            </w:pPr>
            <w:r>
              <w:t>решение районного, городского (городов областного и районного подчинения) исполнительного комитета, местной администрации района в городе по месту нахождения жилого помещения о признании данного жилого помещения не соответствующим установленным для проживания санитарным и техническим требованиям</w:t>
            </w:r>
          </w:p>
          <w:p w14:paraId="54B46DCA" w14:textId="77777777" w:rsidR="005359BC" w:rsidRDefault="005359BC">
            <w:pPr>
              <w:pStyle w:val="table10"/>
              <w:spacing w:before="120"/>
            </w:pPr>
            <w:r>
              <w:t xml:space="preserve">письменное согласие государственных органов (организаций), заключивших договоры безвозмездного пользования жилыми помещениями республиканского жилищного фонда, – при принятии </w:t>
            </w:r>
            <w:r>
              <w:lastRenderedPageBreak/>
              <w:t>уполномоченными этими государственными органами и организациями лицами решений о передаче в собственность граждан заселенных жилых помещений</w:t>
            </w:r>
          </w:p>
        </w:tc>
      </w:tr>
      <w:tr w:rsidR="005359BC" w14:paraId="567AB88C" w14:textId="77777777">
        <w:trPr>
          <w:trHeight w:val="240"/>
        </w:trPr>
        <w:tc>
          <w:tcPr>
            <w:tcW w:w="1970" w:type="pct"/>
            <w:tcMar>
              <w:top w:w="0" w:type="dxa"/>
              <w:left w:w="6" w:type="dxa"/>
              <w:bottom w:w="0" w:type="dxa"/>
              <w:right w:w="6" w:type="dxa"/>
            </w:tcMar>
            <w:hideMark/>
          </w:tcPr>
          <w:p w14:paraId="6AD524DC" w14:textId="77777777" w:rsidR="005359BC" w:rsidRDefault="005359BC">
            <w:pPr>
              <w:pStyle w:val="table10"/>
              <w:spacing w:before="120"/>
            </w:pPr>
            <w:r>
              <w:lastRenderedPageBreak/>
              <w:t>25. Принятие решения о включении в состав организации застройщиков, формируемой из числа граждан, состоящих на учете нуждающихся в улучшении жилищных условий</w:t>
            </w:r>
          </w:p>
        </w:tc>
        <w:tc>
          <w:tcPr>
            <w:tcW w:w="909" w:type="pct"/>
            <w:tcMar>
              <w:top w:w="0" w:type="dxa"/>
              <w:left w:w="6" w:type="dxa"/>
              <w:bottom w:w="0" w:type="dxa"/>
              <w:right w:w="6" w:type="dxa"/>
            </w:tcMar>
            <w:hideMark/>
          </w:tcPr>
          <w:p w14:paraId="0DF3E983" w14:textId="77777777" w:rsidR="005359BC" w:rsidRDefault="005359BC">
            <w:pPr>
              <w:pStyle w:val="table10"/>
              <w:spacing w:before="120"/>
            </w:pPr>
            <w:r>
              <w:t xml:space="preserve">подпункт 1.1.23 пункта 1.1 </w:t>
            </w:r>
          </w:p>
        </w:tc>
        <w:tc>
          <w:tcPr>
            <w:tcW w:w="2121" w:type="pct"/>
            <w:tcMar>
              <w:top w:w="0" w:type="dxa"/>
              <w:left w:w="6" w:type="dxa"/>
              <w:bottom w:w="0" w:type="dxa"/>
              <w:right w:w="6" w:type="dxa"/>
            </w:tcMar>
            <w:hideMark/>
          </w:tcPr>
          <w:p w14:paraId="6151F51E" w14:textId="77777777" w:rsidR="005359BC" w:rsidRDefault="005359BC">
            <w:pPr>
              <w:pStyle w:val="table10"/>
              <w:spacing w:before="120"/>
            </w:pPr>
            <w:r>
              <w:t>справка о состоянии на учете нуждающихся в улучшении жилищных условий</w:t>
            </w:r>
          </w:p>
          <w:p w14:paraId="20357863" w14:textId="77777777" w:rsidR="005359BC" w:rsidRDefault="005359BC">
            <w:pPr>
              <w:pStyle w:val="table10"/>
              <w:spacing w:before="120"/>
            </w:pPr>
            <w: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 из </w:t>
            </w:r>
            <w:proofErr w:type="spellStart"/>
            <w:r>
              <w:t>ЕГРНИ</w:t>
            </w:r>
            <w:proofErr w:type="spellEnd"/>
            <w:r>
              <w:t xml:space="preserve"> (в отношении гражданина и членов его семьи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проживающих совместно с ним членов его семьи жилых помещениях в г. Минске и населенных пунктах Минского района)</w:t>
            </w:r>
          </w:p>
          <w:p w14:paraId="3E582470"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tc>
      </w:tr>
      <w:tr w:rsidR="005359BC" w14:paraId="048D2277" w14:textId="77777777">
        <w:trPr>
          <w:trHeight w:val="240"/>
        </w:trPr>
        <w:tc>
          <w:tcPr>
            <w:tcW w:w="1970" w:type="pct"/>
            <w:tcMar>
              <w:top w:w="0" w:type="dxa"/>
              <w:left w:w="6" w:type="dxa"/>
              <w:bottom w:w="0" w:type="dxa"/>
              <w:right w:w="6" w:type="dxa"/>
            </w:tcMar>
            <w:hideMark/>
          </w:tcPr>
          <w:p w14:paraId="3D06C739" w14:textId="77777777" w:rsidR="005359BC" w:rsidRDefault="005359BC">
            <w:pPr>
              <w:pStyle w:val="table10"/>
              <w:spacing w:before="120"/>
            </w:pPr>
            <w:r>
              <w:t xml:space="preserve">26. Принятие решения о направлении граждан, состоящих на учете нуждающихся в улучшении жилищных условий, для заключения договоров купли-продажи жилых помещений, строительство которых осуществлялось по государственному заказу </w:t>
            </w:r>
          </w:p>
        </w:tc>
        <w:tc>
          <w:tcPr>
            <w:tcW w:w="909" w:type="pct"/>
            <w:tcMar>
              <w:top w:w="0" w:type="dxa"/>
              <w:left w:w="6" w:type="dxa"/>
              <w:bottom w:w="0" w:type="dxa"/>
              <w:right w:w="6" w:type="dxa"/>
            </w:tcMar>
            <w:hideMark/>
          </w:tcPr>
          <w:p w14:paraId="4815B2EB" w14:textId="77777777" w:rsidR="005359BC" w:rsidRDefault="005359BC">
            <w:pPr>
              <w:pStyle w:val="table10"/>
              <w:spacing w:before="120"/>
            </w:pPr>
            <w:r>
              <w:t>подпункт 1.1.23</w:t>
            </w:r>
            <w:r>
              <w:rPr>
                <w:vertAlign w:val="superscript"/>
              </w:rPr>
              <w:t>1</w:t>
            </w:r>
            <w:r>
              <w:t xml:space="preserve"> пункта 1.1 </w:t>
            </w:r>
          </w:p>
        </w:tc>
        <w:tc>
          <w:tcPr>
            <w:tcW w:w="2121" w:type="pct"/>
            <w:tcMar>
              <w:top w:w="0" w:type="dxa"/>
              <w:left w:w="6" w:type="dxa"/>
              <w:bottom w:w="0" w:type="dxa"/>
              <w:right w:w="6" w:type="dxa"/>
            </w:tcMar>
            <w:hideMark/>
          </w:tcPr>
          <w:p w14:paraId="037DB9B7"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094A5AE1" w14:textId="77777777" w:rsidR="005359BC" w:rsidRDefault="005359BC">
            <w:pPr>
              <w:pStyle w:val="table10"/>
              <w:spacing w:before="120"/>
            </w:pPr>
            <w:r>
              <w:t>информация о правах конкретного физического лица на объекты недвижимого имущества – из </w:t>
            </w:r>
            <w:proofErr w:type="spellStart"/>
            <w:r>
              <w:t>ЕГРНИ</w:t>
            </w:r>
            <w:proofErr w:type="spellEnd"/>
            <w:r>
              <w:t xml:space="preserve"> (в отношении гражданина и членов его семьи)</w:t>
            </w:r>
          </w:p>
        </w:tc>
      </w:tr>
      <w:tr w:rsidR="005359BC" w14:paraId="499C8CF0" w14:textId="77777777">
        <w:trPr>
          <w:trHeight w:val="240"/>
        </w:trPr>
        <w:tc>
          <w:tcPr>
            <w:tcW w:w="1970" w:type="pct"/>
            <w:tcMar>
              <w:top w:w="0" w:type="dxa"/>
              <w:left w:w="6" w:type="dxa"/>
              <w:bottom w:w="0" w:type="dxa"/>
              <w:right w:w="6" w:type="dxa"/>
            </w:tcMar>
            <w:hideMark/>
          </w:tcPr>
          <w:p w14:paraId="356FCF9A" w14:textId="77777777" w:rsidR="005359BC" w:rsidRDefault="005359BC">
            <w:pPr>
              <w:pStyle w:val="table10"/>
              <w:spacing w:before="120"/>
            </w:pPr>
            <w:r>
              <w:t>27. Принятие решения о предоставлении одноразовой субсидии на возведение, реконструкцию или приобретение жилого помещения</w:t>
            </w:r>
          </w:p>
        </w:tc>
        <w:tc>
          <w:tcPr>
            <w:tcW w:w="909" w:type="pct"/>
            <w:tcMar>
              <w:top w:w="0" w:type="dxa"/>
              <w:left w:w="6" w:type="dxa"/>
              <w:bottom w:w="0" w:type="dxa"/>
              <w:right w:w="6" w:type="dxa"/>
            </w:tcMar>
            <w:hideMark/>
          </w:tcPr>
          <w:p w14:paraId="1D7C0C68" w14:textId="77777777" w:rsidR="005359BC" w:rsidRDefault="005359BC">
            <w:pPr>
              <w:pStyle w:val="table10"/>
              <w:spacing w:before="120"/>
            </w:pPr>
            <w:r>
              <w:t xml:space="preserve">подпункт 1.1.24 пункта 1.1 </w:t>
            </w:r>
          </w:p>
        </w:tc>
        <w:tc>
          <w:tcPr>
            <w:tcW w:w="2121" w:type="pct"/>
            <w:tcMar>
              <w:top w:w="0" w:type="dxa"/>
              <w:left w:w="6" w:type="dxa"/>
              <w:bottom w:w="0" w:type="dxa"/>
              <w:right w:w="6" w:type="dxa"/>
            </w:tcMar>
            <w:hideMark/>
          </w:tcPr>
          <w:p w14:paraId="3AF4B3DE"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58A52D6E" w14:textId="77777777" w:rsidR="005359BC" w:rsidRDefault="005359BC">
            <w:pPr>
              <w:pStyle w:val="table10"/>
              <w:spacing w:before="120"/>
            </w:pPr>
            <w:r>
              <w:t>справка о состоянии на учете нуждающихся в улучшении жилищных условий</w:t>
            </w:r>
          </w:p>
          <w:p w14:paraId="53CCB05F" w14:textId="77777777" w:rsidR="005359BC" w:rsidRDefault="005359BC">
            <w:pPr>
              <w:pStyle w:val="table10"/>
              <w:spacing w:before="120"/>
            </w:pPr>
            <w:r>
              <w:t>информация о правах конкретного физического лица на объекты недвижимого имущества – из </w:t>
            </w:r>
            <w:proofErr w:type="spellStart"/>
            <w:r>
              <w:t>ЕГРНИ</w:t>
            </w:r>
            <w:proofErr w:type="spellEnd"/>
            <w:r>
              <w:t xml:space="preserve"> (в отношении гражданина и членов его семьи)</w:t>
            </w:r>
          </w:p>
          <w:p w14:paraId="6E971D6D" w14:textId="77777777" w:rsidR="005359BC" w:rsidRDefault="005359BC">
            <w:pPr>
              <w:pStyle w:val="table10"/>
              <w:spacing w:before="120"/>
            </w:pPr>
            <w:r>
              <w:t>сведения из базы данных трудоспособных граждан, не занятых в экономике, предусмотренной в абзаце втором пункта 3 Декрета Президента Республики Беларусь от 2 апреля 2015 г. № 3 «О содействии занятости населения» (далее – Декрет № 3), об отнесении граждан к трудоспособным гражданам, не занятым в экономике, предоставляемые постоянно действующими комиссиями, созданными районными, городскими исполнительными и распорядительными органами, местными администрациями в соответствии с пунктом 4 Декрета № 3 (далее – комиссии), по месту регистрации, по месту жительства и (или) месту пребывания гражданина и (или) трудоспособных членов его семьи</w:t>
            </w:r>
          </w:p>
          <w:p w14:paraId="3650D489" w14:textId="77777777" w:rsidR="005359BC" w:rsidRDefault="005359BC">
            <w:pPr>
              <w:pStyle w:val="table10"/>
              <w:spacing w:before="120"/>
            </w:pPr>
            <w:r>
              <w:t xml:space="preserve">для принятия решения о предоставлении одноразовой субсидии гражданам и членам их семей, улучшающим совместно с ними </w:t>
            </w:r>
            <w:r>
              <w:lastRenderedPageBreak/>
              <w:t>жилищные условия, относящимся к трудоспособным гражданам, не занятым в экономике:</w:t>
            </w:r>
          </w:p>
          <w:p w14:paraId="55F66203" w14:textId="77777777" w:rsidR="005359BC" w:rsidRDefault="005359BC">
            <w:pPr>
              <w:pStyle w:val="table10"/>
              <w:spacing w:before="120"/>
            </w:pPr>
            <w:r>
              <w:t>выписки из протоколов заседаний комиссий по месту регистрации, по месту жительства и (или) месту пребывания гражданина и (или) трудоспособных членов его семьи, содержащие решения о признании (непризнании) этого гражданина и (или) трудоспособных членов его семьи трудоспособными гражданами, не занятыми в экономике, находящимися в трудной жизненной ситуации, либо не относящимися к трудоспособным гражданам, не занятым в экономике, – в случае, если отпали основания для отнесения их к трудоспособным гражданам, не занятым в экономике, на дату подачи заявления о предоставлении одноразовой субсидии</w:t>
            </w:r>
          </w:p>
          <w:p w14:paraId="681AE98D" w14:textId="77777777" w:rsidR="005359BC" w:rsidRDefault="005359BC">
            <w:pPr>
              <w:pStyle w:val="table10"/>
              <w:spacing w:before="120"/>
            </w:pPr>
            <w:r>
              <w:t>заключение врачебно-консультационной комиссии о наличии у гражданина заболевания, дающего ему право на дополнительную площадь жилого помещения (при необходимости)**</w:t>
            </w:r>
          </w:p>
          <w:p w14:paraId="6B7EA59B" w14:textId="77777777" w:rsidR="005359BC" w:rsidRDefault="005359BC">
            <w:pPr>
              <w:pStyle w:val="table10"/>
              <w:spacing w:before="120"/>
            </w:pPr>
            <w:r>
              <w:t>сведения о месте работы по трудовому договору граждан (наименование плательщика обязательных страховых взносов, дата приема на работу) –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(на дату подачи заявления)</w:t>
            </w:r>
          </w:p>
          <w:p w14:paraId="74A40DE9" w14:textId="77777777" w:rsidR="005359BC" w:rsidRDefault="005359BC">
            <w:pPr>
              <w:pStyle w:val="table10"/>
              <w:spacing w:before="120"/>
            </w:pPr>
            <w:r>
              <w:t>данные о супруге (фамилия, собственное имя, отчество (если таковое имеется), дата рождения, данные о регистрации по месту жительства (место жительства, дата регистрации по месту жительства), данные о ребенке (детях) (фамилия, собственное имя, отчество (если таковое имеется), дата рождения, данные о регистрации по месту жительства (место жительства, дата регистрации по месту жительства) – из регистра населения</w:t>
            </w:r>
          </w:p>
          <w:p w14:paraId="54B6A558" w14:textId="77777777" w:rsidR="005359BC" w:rsidRDefault="005359BC">
            <w:pPr>
              <w:pStyle w:val="table10"/>
              <w:spacing w:before="120"/>
            </w:pPr>
            <w:r>
              <w:t>при предоставлении одноразовой субсидии совершеннолетним молодым гражданам, являющимся лауреатами специального фонда Президента Республики Беларусь по социальной поддержке одаренных учащихся и студентов и (или) специального фонда Президента Республики Беларусь по поддержке талантливой молодежи:</w:t>
            </w:r>
          </w:p>
          <w:p w14:paraId="7DF20AFD" w14:textId="77777777" w:rsidR="005359BC" w:rsidRDefault="005359BC">
            <w:pPr>
              <w:pStyle w:val="table10"/>
              <w:spacing w:before="120"/>
            </w:pPr>
            <w:r>
              <w:t>согласование соответственно Министерства образования или Министерства культуры, содержащее сведения об отнесении к совершеннолетним молодым гражданам, являющимся лауреатами специальных фондов Президента Республики Беларусь, и отсутствии факта лишения званий лауреатов этих фондов</w:t>
            </w:r>
          </w:p>
        </w:tc>
      </w:tr>
      <w:tr w:rsidR="005359BC" w14:paraId="0033E78D" w14:textId="77777777">
        <w:trPr>
          <w:trHeight w:val="240"/>
        </w:trPr>
        <w:tc>
          <w:tcPr>
            <w:tcW w:w="1970" w:type="pct"/>
            <w:tcMar>
              <w:top w:w="0" w:type="dxa"/>
              <w:left w:w="6" w:type="dxa"/>
              <w:bottom w:w="0" w:type="dxa"/>
              <w:right w:w="6" w:type="dxa"/>
            </w:tcMar>
            <w:hideMark/>
          </w:tcPr>
          <w:p w14:paraId="15D7A4F0" w14:textId="77777777" w:rsidR="005359BC" w:rsidRDefault="005359BC">
            <w:pPr>
              <w:pStyle w:val="table10"/>
              <w:spacing w:before="120"/>
            </w:pPr>
            <w:r>
              <w:t> </w:t>
            </w:r>
          </w:p>
        </w:tc>
        <w:tc>
          <w:tcPr>
            <w:tcW w:w="909" w:type="pct"/>
            <w:tcMar>
              <w:top w:w="0" w:type="dxa"/>
              <w:left w:w="6" w:type="dxa"/>
              <w:bottom w:w="0" w:type="dxa"/>
              <w:right w:w="6" w:type="dxa"/>
            </w:tcMar>
            <w:hideMark/>
          </w:tcPr>
          <w:p w14:paraId="0CDF452F" w14:textId="77777777" w:rsidR="005359BC" w:rsidRDefault="005359BC">
            <w:pPr>
              <w:pStyle w:val="table10"/>
              <w:spacing w:before="120"/>
            </w:pPr>
            <w:r>
              <w:t> </w:t>
            </w:r>
          </w:p>
        </w:tc>
        <w:tc>
          <w:tcPr>
            <w:tcW w:w="2121" w:type="pct"/>
            <w:tcMar>
              <w:top w:w="0" w:type="dxa"/>
              <w:left w:w="6" w:type="dxa"/>
              <w:bottom w:w="0" w:type="dxa"/>
              <w:right w:w="6" w:type="dxa"/>
            </w:tcMar>
            <w:hideMark/>
          </w:tcPr>
          <w:p w14:paraId="6C6DE62D" w14:textId="77777777" w:rsidR="005359BC" w:rsidRDefault="005359BC">
            <w:pPr>
              <w:pStyle w:val="table10"/>
              <w:spacing w:before="120"/>
            </w:pPr>
            <w:r>
              <w:t xml:space="preserve">при предоставлении одноразовой субсидии гражданам, которым были назначены </w:t>
            </w:r>
            <w:r>
              <w:lastRenderedPageBreak/>
              <w:t>стипендии Президента Республики Беларусь талантливым молодым ученым:</w:t>
            </w:r>
          </w:p>
          <w:p w14:paraId="4F243ED6" w14:textId="77777777" w:rsidR="005359BC" w:rsidRDefault="005359BC">
            <w:pPr>
              <w:pStyle w:val="table10"/>
              <w:spacing w:before="120"/>
            </w:pPr>
            <w:r>
              <w:t>согласование Национальной академии наук Беларуси, содержащее сведения об отнесении к гражданам, которым были назначены стипендии Президента Республики Беларусь талантливым молодым ученым, и отсутствии факта досрочного прекращения их выплаты</w:t>
            </w:r>
          </w:p>
          <w:p w14:paraId="3C8B8690" w14:textId="77777777" w:rsidR="005359BC" w:rsidRDefault="005359BC">
            <w:pPr>
              <w:pStyle w:val="table10"/>
              <w:spacing w:before="120"/>
            </w:pPr>
            <w:r>
              <w:t>при возведении, реконструкции жилых помещений в многоквартирном жилом доме в составе организации застройщиков, созданной до 1 июня 2025 г., либо в порядке долевого участия в жилищном строительстве по договору создания объекта долевого строительства с застройщиком, по которому проектная декларация опубликована до 1 июня 2025 г., в дополнение к сведениям и документам, указанным в абзацах первом – девятом настоящего пункта, запрашиваются:</w:t>
            </w:r>
          </w:p>
          <w:p w14:paraId="4FB60E97" w14:textId="77777777" w:rsidR="005359BC" w:rsidRDefault="005359BC">
            <w:pPr>
              <w:pStyle w:val="table10"/>
              <w:spacing w:before="120"/>
            </w:pPr>
            <w:r>
              <w:t>выписка из решения местного исполнительного и распорядительного органа о включении гражданина в состав организации застройщиков либо копия договора создания объекта долевого строительства</w:t>
            </w:r>
          </w:p>
          <w:p w14:paraId="165A8D40" w14:textId="77777777" w:rsidR="005359BC" w:rsidRDefault="005359BC">
            <w:pPr>
              <w:pStyle w:val="table10"/>
              <w:spacing w:before="120"/>
            </w:pPr>
            <w:r>
              <w:t>справка о стоимости возведения, реконструкции жилого помещения в текущих ценах, определенной на основании сметной документации (сметы), выдаваемая организацией застройщиков, застройщиком не позднее 30 дней до даты подачи заявления о предоставлении одноразовой субсидии</w:t>
            </w:r>
          </w:p>
          <w:p w14:paraId="2AE99449" w14:textId="77777777" w:rsidR="005359BC" w:rsidRDefault="005359BC">
            <w:pPr>
              <w:pStyle w:val="table10"/>
              <w:spacing w:before="120"/>
            </w:pPr>
            <w:r>
              <w:t>при возведении, реконструкции одноквартирного жилого дома, квартиры в блокированном жилом доме в дополнение к сведениям и документам, указанным в абзацах первом–девятом настоящего пункта, запрашиваются:</w:t>
            </w:r>
          </w:p>
          <w:p w14:paraId="5DEA8BA9" w14:textId="77777777" w:rsidR="005359BC" w:rsidRDefault="005359BC">
            <w:pPr>
              <w:pStyle w:val="table10"/>
              <w:spacing w:before="120"/>
            </w:pPr>
            <w:r>
              <w:t>копии документов, подтверждающих наличие у получателя одноразовой субсидии согласованной в установленном порядке проектной документации (при наличии)</w:t>
            </w:r>
          </w:p>
          <w:p w14:paraId="09FCB5C1" w14:textId="77777777" w:rsidR="005359BC" w:rsidRDefault="005359BC">
            <w:pPr>
              <w:pStyle w:val="table10"/>
              <w:spacing w:before="120"/>
            </w:pPr>
            <w:r>
              <w:t>справка о стоимости возведения, реконструкции одноквартирного жилого дома или квартиры в блокированном жилом доме в текущих ценах, определенной на основании сметной документации (сметы), и стоимости выполненных работ, закупленных материалов и изделий, выдаваемая подрядчиком не позднее 30 дней до даты подачи заявления о предоставлении одноразовой субсидии, – при возведении, реконструкции одноквартирного жилого дома, квартиры в блокированном жилом доме подрядным способом с выполнением полного объема работ одним подрядчиком</w:t>
            </w:r>
          </w:p>
          <w:p w14:paraId="3ED55B0B" w14:textId="77777777" w:rsidR="005359BC" w:rsidRDefault="005359BC">
            <w:pPr>
              <w:pStyle w:val="table10"/>
              <w:spacing w:before="120"/>
            </w:pPr>
            <w:r>
              <w:t xml:space="preserve">справка о стоимости возведения, реконструкции одноквартирного жилого дома или квартиры в блокированном жилом доме в текущих ценах, определенной на основании сметной документации (сметы), и стоимости выполненных работ, закупленных материалов и изделий, выдаваемая структурными подразделениями местных исполнительных </w:t>
            </w:r>
            <w:r>
              <w:lastRenderedPageBreak/>
              <w:t>и распорядительных органов, осуществляющими государственно-властные полномочия в области архитектурной, градостроительной и строительной деятельности на территории административно-территориальных единиц, или организациями, которым местными исполнительными и распорядительными органами предоставлены соответствующие полномочия, не позднее 30 дней до даты подачи заявления о предоставлении одноразовой субсидии, – при возведении, реконструкции одноквартирного жилого дома, квартиры в блокированном жилом доме хозяйственным способом либо подрядным способом с привлечением нескольких подрядчиков на выполнение различных видов (этапов) работ</w:t>
            </w:r>
          </w:p>
          <w:p w14:paraId="1A129C1A" w14:textId="77777777" w:rsidR="005359BC" w:rsidRDefault="005359BC">
            <w:pPr>
              <w:pStyle w:val="table10"/>
              <w:spacing w:before="120"/>
            </w:pPr>
            <w:r>
              <w:t>при приобретении жилого помещения, за исключением жилого помещения, строительство которого осуществлялось по государственному заказу, в дополнение к сведениям и документам, указанным в абзацах первом – девятом настоящего пункта, запрашивается:</w:t>
            </w:r>
          </w:p>
          <w:p w14:paraId="56FB4286" w14:textId="77777777" w:rsidR="005359BC" w:rsidRDefault="005359BC">
            <w:pPr>
              <w:pStyle w:val="table10"/>
              <w:spacing w:before="120"/>
            </w:pPr>
            <w:r>
              <w:t>копия заключения об оценке по определению оценочной стоимости жилого помещения, выданного организацией по государственной регистрации недвижимого имущества, прав на него и сделок с ним</w:t>
            </w:r>
          </w:p>
        </w:tc>
      </w:tr>
      <w:tr w:rsidR="005359BC" w14:paraId="245F9DA8" w14:textId="77777777">
        <w:trPr>
          <w:trHeight w:val="240"/>
        </w:trPr>
        <w:tc>
          <w:tcPr>
            <w:tcW w:w="1970" w:type="pct"/>
            <w:tcMar>
              <w:top w:w="0" w:type="dxa"/>
              <w:left w:w="6" w:type="dxa"/>
              <w:bottom w:w="0" w:type="dxa"/>
              <w:right w:w="6" w:type="dxa"/>
            </w:tcMar>
            <w:hideMark/>
          </w:tcPr>
          <w:p w14:paraId="6246A9AB" w14:textId="77777777" w:rsidR="005359BC" w:rsidRDefault="005359BC">
            <w:pPr>
              <w:pStyle w:val="table10"/>
              <w:spacing w:before="120"/>
            </w:pPr>
            <w:r>
              <w:lastRenderedPageBreak/>
              <w:t>28. Принятие решения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w:t>
            </w:r>
          </w:p>
        </w:tc>
        <w:tc>
          <w:tcPr>
            <w:tcW w:w="909" w:type="pct"/>
            <w:tcMar>
              <w:top w:w="0" w:type="dxa"/>
              <w:left w:w="6" w:type="dxa"/>
              <w:bottom w:w="0" w:type="dxa"/>
              <w:right w:w="6" w:type="dxa"/>
            </w:tcMar>
            <w:hideMark/>
          </w:tcPr>
          <w:p w14:paraId="4BE7EDB9" w14:textId="77777777" w:rsidR="005359BC" w:rsidRDefault="005359BC">
            <w:pPr>
              <w:pStyle w:val="table10"/>
              <w:spacing w:before="120"/>
            </w:pPr>
            <w:r>
              <w:t>подпункт 1.1.28 пункта 1.1</w:t>
            </w:r>
          </w:p>
        </w:tc>
        <w:tc>
          <w:tcPr>
            <w:tcW w:w="2121" w:type="pct"/>
            <w:tcMar>
              <w:top w:w="0" w:type="dxa"/>
              <w:left w:w="6" w:type="dxa"/>
              <w:bottom w:w="0" w:type="dxa"/>
              <w:right w:w="6" w:type="dxa"/>
            </w:tcMar>
            <w:hideMark/>
          </w:tcPr>
          <w:p w14:paraId="1B97A9F3"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tc>
      </w:tr>
      <w:tr w:rsidR="005359BC" w14:paraId="5C17D1BC" w14:textId="77777777">
        <w:trPr>
          <w:trHeight w:val="240"/>
        </w:trPr>
        <w:tc>
          <w:tcPr>
            <w:tcW w:w="1970" w:type="pct"/>
            <w:tcMar>
              <w:top w:w="0" w:type="dxa"/>
              <w:left w:w="6" w:type="dxa"/>
              <w:bottom w:w="0" w:type="dxa"/>
              <w:right w:w="6" w:type="dxa"/>
            </w:tcMar>
            <w:hideMark/>
          </w:tcPr>
          <w:p w14:paraId="032FE95C" w14:textId="77777777" w:rsidR="005359BC" w:rsidRDefault="005359BC">
            <w:pPr>
              <w:pStyle w:val="table10"/>
              <w:spacing w:before="120"/>
            </w:pPr>
            <w:r>
              <w:t>29. Принятие решения об установлении иного срока возмещения затрат на реализацию энергоэффективных мероприятий в многоквартирных жилых домах для отдельных категорий граждан</w:t>
            </w:r>
          </w:p>
        </w:tc>
        <w:tc>
          <w:tcPr>
            <w:tcW w:w="909" w:type="pct"/>
            <w:tcMar>
              <w:top w:w="0" w:type="dxa"/>
              <w:left w:w="6" w:type="dxa"/>
              <w:bottom w:w="0" w:type="dxa"/>
              <w:right w:w="6" w:type="dxa"/>
            </w:tcMar>
            <w:hideMark/>
          </w:tcPr>
          <w:p w14:paraId="60183228" w14:textId="77777777" w:rsidR="005359BC" w:rsidRDefault="005359BC">
            <w:pPr>
              <w:pStyle w:val="table10"/>
              <w:spacing w:before="120"/>
            </w:pPr>
            <w:r>
              <w:t xml:space="preserve">подпункт 1.1.33 пункта 1.1 </w:t>
            </w:r>
          </w:p>
        </w:tc>
        <w:tc>
          <w:tcPr>
            <w:tcW w:w="2121" w:type="pct"/>
            <w:tcMar>
              <w:top w:w="0" w:type="dxa"/>
              <w:left w:w="6" w:type="dxa"/>
              <w:bottom w:w="0" w:type="dxa"/>
              <w:right w:w="6" w:type="dxa"/>
            </w:tcMar>
            <w:hideMark/>
          </w:tcPr>
          <w:p w14:paraId="1B490A2B"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tc>
      </w:tr>
      <w:tr w:rsidR="005359BC" w14:paraId="19AFCF78" w14:textId="77777777">
        <w:trPr>
          <w:trHeight w:val="240"/>
        </w:trPr>
        <w:tc>
          <w:tcPr>
            <w:tcW w:w="1970" w:type="pct"/>
            <w:tcMar>
              <w:top w:w="0" w:type="dxa"/>
              <w:left w:w="6" w:type="dxa"/>
              <w:bottom w:w="0" w:type="dxa"/>
              <w:right w:w="6" w:type="dxa"/>
            </w:tcMar>
            <w:hideMark/>
          </w:tcPr>
          <w:p w14:paraId="18D60964" w14:textId="77777777" w:rsidR="005359BC" w:rsidRDefault="005359BC">
            <w:pPr>
              <w:pStyle w:val="table10"/>
              <w:spacing w:before="120"/>
            </w:pPr>
            <w:r>
              <w:t>30. Выдача гражданам, состоящим на учете нуждающихся в улучшении жилищных условий, направлений для заключения договоров создания объектов долевого строительства</w:t>
            </w:r>
          </w:p>
        </w:tc>
        <w:tc>
          <w:tcPr>
            <w:tcW w:w="909" w:type="pct"/>
            <w:tcMar>
              <w:top w:w="0" w:type="dxa"/>
              <w:left w:w="6" w:type="dxa"/>
              <w:bottom w:w="0" w:type="dxa"/>
              <w:right w:w="6" w:type="dxa"/>
            </w:tcMar>
            <w:hideMark/>
          </w:tcPr>
          <w:p w14:paraId="663310FA" w14:textId="77777777" w:rsidR="005359BC" w:rsidRDefault="005359BC">
            <w:pPr>
              <w:pStyle w:val="table10"/>
              <w:spacing w:before="120"/>
            </w:pPr>
            <w:r>
              <w:t xml:space="preserve">пункт 1.5 </w:t>
            </w:r>
          </w:p>
        </w:tc>
        <w:tc>
          <w:tcPr>
            <w:tcW w:w="2121" w:type="pct"/>
            <w:tcMar>
              <w:top w:w="0" w:type="dxa"/>
              <w:left w:w="6" w:type="dxa"/>
              <w:bottom w:w="0" w:type="dxa"/>
              <w:right w:w="6" w:type="dxa"/>
            </w:tcMar>
            <w:hideMark/>
          </w:tcPr>
          <w:p w14:paraId="501F23E1"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(в случае регистрации в другом населенном пункте)</w:t>
            </w:r>
          </w:p>
          <w:p w14:paraId="55B05F81" w14:textId="77777777" w:rsidR="005359BC" w:rsidRDefault="005359BC">
            <w:pPr>
              <w:pStyle w:val="table10"/>
              <w:spacing w:before="120"/>
            </w:pPr>
            <w:r>
              <w:t>справка о состоянии на учете нуждающихся в улучшении жилищных условий – в случае регистрации в другом населенном пункте</w:t>
            </w:r>
          </w:p>
          <w:p w14:paraId="6A4CBFDD" w14:textId="77777777" w:rsidR="005359BC" w:rsidRDefault="005359BC">
            <w:pPr>
              <w:pStyle w:val="table10"/>
              <w:spacing w:before="120"/>
            </w:pPr>
            <w:r>
              <w:t xml:space="preserve">сведения о находящихся в собственности гражданина жилых помещениях в соответствующем населенном пункте, включая сведения об отчуждении этим лицом </w:t>
            </w:r>
            <w:r>
              <w:lastRenderedPageBreak/>
              <w:t>жилых помещений за последние 5 лет, – из </w:t>
            </w:r>
            <w:proofErr w:type="spellStart"/>
            <w:r>
              <w:t>ЕГРНИ</w:t>
            </w:r>
            <w:proofErr w:type="spellEnd"/>
            <w:r>
              <w:t xml:space="preserve"> (в отношении гражданина и членов его семьи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проживающих совместно с ним членов его семьи жилых помещениях в г. Минске и населенных пунктах Минского района) или информация о принадлежащих конкретному физическому лицу правах на объекты недвижимого имущества – из </w:t>
            </w:r>
            <w:proofErr w:type="spellStart"/>
            <w:r>
              <w:t>ЕГРНИ</w:t>
            </w:r>
            <w:proofErr w:type="spellEnd"/>
            <w:r>
              <w:t xml:space="preserve"> (в отношении гражданина и членов его семьи)</w:t>
            </w:r>
          </w:p>
          <w:p w14:paraId="1D695F9F" w14:textId="77777777" w:rsidR="005359BC" w:rsidRDefault="005359BC">
            <w:pPr>
              <w:pStyle w:val="table10"/>
              <w:spacing w:before="120"/>
            </w:pPr>
            <w:r>
              <w:t>сведения об отнесении гражданина к категории совершеннолетних молодых граждан, являющихся лауреатами специального фонда Президента Республики Беларусь по поддержке талантливой молодежи</w:t>
            </w:r>
          </w:p>
          <w:p w14:paraId="6E862489" w14:textId="77777777" w:rsidR="005359BC" w:rsidRDefault="005359BC">
            <w:pPr>
              <w:pStyle w:val="table10"/>
              <w:spacing w:before="120"/>
            </w:pPr>
            <w:r>
              <w:t>информация об отнесении гражданина к категории совершеннолетних молодых граждан, являющихся лауреатами специального фонда Президента Республики Беларусь по социальной поддержке одаренных учащихся и студентов, – из государственного информационного ресурса «Банк данных одаренной молодежи»</w:t>
            </w:r>
          </w:p>
          <w:p w14:paraId="2B348A71" w14:textId="77777777" w:rsidR="005359BC" w:rsidRDefault="005359BC">
            <w:pPr>
              <w:pStyle w:val="table10"/>
              <w:spacing w:before="120"/>
            </w:pPr>
            <w:r>
              <w:t>сведения об отнесении гражданина к категории военнослужащих, лиц рядового и начальствующего состава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проходящих военную службу, службу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гражданам, уволенным с военной службы по возрасту, состоянию здоровья, в связи с проведением организационно-штатных мероприятий, имеющим не менее 5 календарных лет выслуги на военной службе (за исключением периодов обучения в учреждениях образования, осуществляющих подготовку кадров по специальностям для Вооруженных сил, других войск и воинских формирований,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в дневной форме получения образования)</w:t>
            </w:r>
          </w:p>
        </w:tc>
      </w:tr>
      <w:tr w:rsidR="005359BC" w14:paraId="7D999F93" w14:textId="77777777">
        <w:trPr>
          <w:trHeight w:val="240"/>
        </w:trPr>
        <w:tc>
          <w:tcPr>
            <w:tcW w:w="1970" w:type="pct"/>
            <w:tcMar>
              <w:top w:w="0" w:type="dxa"/>
              <w:left w:w="6" w:type="dxa"/>
              <w:bottom w:w="0" w:type="dxa"/>
              <w:right w:w="6" w:type="dxa"/>
            </w:tcMar>
            <w:hideMark/>
          </w:tcPr>
          <w:p w14:paraId="08B6EDD6" w14:textId="77777777" w:rsidR="005359BC" w:rsidRDefault="005359BC">
            <w:pPr>
              <w:pStyle w:val="table10"/>
              <w:spacing w:before="120"/>
            </w:pPr>
            <w:r>
              <w:lastRenderedPageBreak/>
              <w:t xml:space="preserve">31. Включение в списки на получение льготных кредитов граждан, состоящих на учете нуждающихся в улучшении жилищных условий по месту жительства (работы, службы) и желающих улучшить </w:t>
            </w:r>
            <w:r>
              <w:lastRenderedPageBreak/>
              <w:t>свои жилищные условия путем возведения, реконструкции или приобретения жилых помещений</w:t>
            </w:r>
          </w:p>
        </w:tc>
        <w:tc>
          <w:tcPr>
            <w:tcW w:w="909" w:type="pct"/>
            <w:tcMar>
              <w:top w:w="0" w:type="dxa"/>
              <w:left w:w="6" w:type="dxa"/>
              <w:bottom w:w="0" w:type="dxa"/>
              <w:right w:w="6" w:type="dxa"/>
            </w:tcMar>
            <w:hideMark/>
          </w:tcPr>
          <w:p w14:paraId="6CCEE9E8" w14:textId="77777777" w:rsidR="005359BC" w:rsidRDefault="005359BC">
            <w:pPr>
              <w:pStyle w:val="table10"/>
              <w:spacing w:before="120"/>
            </w:pPr>
            <w:r>
              <w:lastRenderedPageBreak/>
              <w:t xml:space="preserve">пункт 1.6 </w:t>
            </w:r>
          </w:p>
        </w:tc>
        <w:tc>
          <w:tcPr>
            <w:tcW w:w="2121" w:type="pct"/>
            <w:tcMar>
              <w:top w:w="0" w:type="dxa"/>
              <w:left w:w="6" w:type="dxa"/>
              <w:bottom w:w="0" w:type="dxa"/>
              <w:right w:w="6" w:type="dxa"/>
            </w:tcMar>
            <w:hideMark/>
          </w:tcPr>
          <w:p w14:paraId="58F047D7"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1500E5F0" w14:textId="77777777" w:rsidR="005359BC" w:rsidRDefault="005359BC">
            <w:pPr>
              <w:pStyle w:val="table10"/>
              <w:spacing w:before="120"/>
            </w:pPr>
            <w:r>
              <w:lastRenderedPageBreak/>
              <w:t>справка о состоянии на учете нуждающихся в улучшении жилищных условий по месту жительства и по месту военной службы, службы в военизированных организациях (далее в настоящем пункте – военная служба) (государственной гражданской службы, работы) каждого члена семьи кредитополучателя, подтверждение о наличии заявления о добровольном снятии кредитополучателя и членов его семьи с учета нуждающихся в улучшении жилищных условий по окончании возведения, реконструкции или приобретения жилого помещения в случаях, установленных в пункте 31 Положения об условиях предоставления гражданам государственной поддержки при возведении, реконструкции или приобретении жилых помещений</w:t>
            </w:r>
          </w:p>
          <w:p w14:paraId="5E81F211" w14:textId="77777777" w:rsidR="005359BC" w:rsidRDefault="005359BC">
            <w:pPr>
              <w:pStyle w:val="table10"/>
              <w:spacing w:before="120"/>
            </w:pPr>
            <w:r>
              <w:t>информация о правах конкретного физического лица на объекты недвижимого имущества – из </w:t>
            </w:r>
            <w:proofErr w:type="spellStart"/>
            <w:r>
              <w:t>ЕГРНИ</w:t>
            </w:r>
            <w:proofErr w:type="spellEnd"/>
            <w:r>
              <w:t xml:space="preserve"> (в отношении гражданина и членов его семьи)</w:t>
            </w:r>
          </w:p>
          <w:p w14:paraId="3A3053C3" w14:textId="77777777" w:rsidR="005359BC" w:rsidRDefault="005359BC">
            <w:pPr>
              <w:pStyle w:val="table10"/>
              <w:spacing w:before="120"/>
            </w:pPr>
            <w:r>
              <w:t>сведения из базы данных трудоспособных граждан, не занятых в экономике, предусмотренной в абзаце втором пункта 3 Декрета № 3, об отнесении граждан к трудоспособным гражданам, не занятым в экономике, предоставляемые комиссиями по месту регистрации, по месту жительства и (или) месту пребывания гражданина и (или) трудоспособных членов его семьи</w:t>
            </w:r>
          </w:p>
          <w:p w14:paraId="6B0A34A8" w14:textId="77777777" w:rsidR="005359BC" w:rsidRDefault="005359BC">
            <w:pPr>
              <w:pStyle w:val="table10"/>
              <w:spacing w:before="120"/>
            </w:pPr>
            <w:r>
              <w:t>данные о супруге (фамилия, собственное имя, отчество (если таковое имеется), дата рождения, данные о регистрации по месту жительства (место жительства, дата регистрации по месту жительства), данные о ребенке (детях) (фамилия, собственное имя, отчество (если таковое имеется), дата рождения, данные о регистрации по месту жительства (место жительства, дата регистрации по месту жительства) – из регистра населения</w:t>
            </w:r>
          </w:p>
          <w:p w14:paraId="0193028D" w14:textId="77777777" w:rsidR="005359BC" w:rsidRDefault="005359BC">
            <w:pPr>
              <w:pStyle w:val="table10"/>
              <w:spacing w:before="120"/>
            </w:pPr>
            <w:r>
              <w:t xml:space="preserve">сведения об отнесении гражданина к категории военнослужащих, лиц рядового и начальствующего состава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проходящих военную службу, службу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гражданам, уволенным с военной службы по возрасту, состоянию здоровья, в связи с проведением организационно-штатных мероприятий, имеющим не менее 5 календарных лет выслуги на военной службе (за исключением периодов обучения в учреждениях образования, осуществляющих подготовку кадров </w:t>
            </w:r>
            <w:r>
              <w:lastRenderedPageBreak/>
              <w:t>по специальностям для Вооруженных Сил, других войск и воинских формирований,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в дневной форме получения образования)</w:t>
            </w:r>
          </w:p>
          <w:p w14:paraId="7FD595E3" w14:textId="77777777" w:rsidR="005359BC" w:rsidRDefault="005359BC">
            <w:pPr>
              <w:pStyle w:val="table10"/>
              <w:spacing w:before="120"/>
            </w:pPr>
            <w:r>
              <w:t>при включении в списки на получение льготных кредитов совершеннолетних молодых граждан, являющихся лауреатами специального фонда Президента Республики Беларусь по социальной поддержке одаренных учащихся и студентов и (или) специального фонда Президента Республики Беларусь по поддержке талантливой молодежи:</w:t>
            </w:r>
          </w:p>
          <w:p w14:paraId="3FE42E49" w14:textId="77777777" w:rsidR="005359BC" w:rsidRDefault="005359BC">
            <w:pPr>
              <w:pStyle w:val="table10"/>
              <w:spacing w:before="120"/>
            </w:pPr>
            <w:r>
              <w:t>согласование соответственно Министерства образования или Министерства культуры, содержащее сведения об отнесении к совершеннолетним молодым гражданам, являющимся лауреатами специальных фондов Президента Республики Беларусь, и отсутствии факта лишения званий лауреатов этих фондов</w:t>
            </w:r>
          </w:p>
          <w:p w14:paraId="2FD07F76" w14:textId="77777777" w:rsidR="005359BC" w:rsidRDefault="005359BC">
            <w:pPr>
              <w:pStyle w:val="table10"/>
              <w:spacing w:before="120"/>
            </w:pPr>
            <w:r>
              <w:t>при включении в списки на получение льготных кредитов граждан, которым были назначены стипендии Президента Республики Беларусь талантливым молодым ученым:</w:t>
            </w:r>
          </w:p>
          <w:p w14:paraId="6CB69CA5" w14:textId="77777777" w:rsidR="005359BC" w:rsidRDefault="005359BC">
            <w:pPr>
              <w:pStyle w:val="table10"/>
              <w:spacing w:before="120"/>
            </w:pPr>
            <w:r>
              <w:t>согласование Национальной академии наук Беларуси, содержащее сведения об отнесении к гражданам, которым были назначены стипендии Президента Республики Беларусь талантливым молодым ученым, и отсутствии факта досрочного прекращения их выплаты</w:t>
            </w:r>
          </w:p>
          <w:p w14:paraId="34A44A6C" w14:textId="77777777" w:rsidR="005359BC" w:rsidRDefault="005359BC">
            <w:pPr>
              <w:pStyle w:val="table10"/>
              <w:spacing w:before="120"/>
            </w:pPr>
            <w:r>
              <w:t>для включения в списки на получение льготных кредитов граждан и членов их семей, улучшающих совместно с ними жилищные условия, относящихся к трудоспособным гражданам, не занятым в экономике:</w:t>
            </w:r>
          </w:p>
          <w:p w14:paraId="1DC7DB0B" w14:textId="77777777" w:rsidR="005359BC" w:rsidRDefault="005359BC">
            <w:pPr>
              <w:pStyle w:val="table10"/>
              <w:spacing w:before="120"/>
            </w:pPr>
            <w:r>
              <w:t>выписки из протоколов заседаний комиссий по месту регистрации, по месту жительства и (или) месту пребывания гражданина и (или) трудоспособных членов его семьи, содержащие решения о признании (непризнании) этого гражданина и (или) трудоспособных членов его семьи трудоспособными гражданами, не занятыми в экономике, находящимися в трудной жизненной ситуации, либо не относящимися к трудоспособным гражданам, не занятым в экономике, – в случае, если отпали основания для отнесения их к трудоспособным гражданам, не занятым в экономике, на дату подачи заявления о включении в списки на получение льготных кредитов</w:t>
            </w:r>
          </w:p>
          <w:p w14:paraId="172AE541" w14:textId="77777777" w:rsidR="005359BC" w:rsidRDefault="005359BC">
            <w:pPr>
              <w:pStyle w:val="table10"/>
              <w:spacing w:before="120"/>
            </w:pPr>
            <w:r>
              <w:t xml:space="preserve">для принятия решения о включении в списки на получение льготных кредитов граждан, состоящих на учете нуждающихся в улучшении жилищных условий по месту военной службы (государственной </w:t>
            </w:r>
            <w:r>
              <w:lastRenderedPageBreak/>
              <w:t>гражданской службы, работы) (за исключением граждан, состоящих на учете нуждающихся в улучшении жилищных условий по месту военной службы (государственной гражданской службы, работы) в государственных органах и организациях, имеющих право на утверждение списков), дополнительно запрашиваются:</w:t>
            </w:r>
          </w:p>
          <w:p w14:paraId="63A9A130" w14:textId="77777777" w:rsidR="005359BC" w:rsidRDefault="005359BC">
            <w:pPr>
              <w:pStyle w:val="table10"/>
              <w:spacing w:before="120"/>
            </w:pPr>
            <w:r>
              <w:t>сведения о соблюдении очередности направления граждан, нуждающихся в улучшении жилищных условий, на возведение, реконструкцию жилых помещений по месту военной службы (государственной гражданской службы, работы), предоставляемые государственными органами (организациями) в случае пребывания граждан на учете нуждающихся в улучшении жилищных условий по месту военной службы (государственной гражданской службы, работы) (за исключением граждан, состоящих на учете нуждающихся в улучшении жилищных условий по месту военной службы (государственной гражданской службы, работы) в государственных органах и организациях, имеющих право на утверждение списков)</w:t>
            </w:r>
          </w:p>
        </w:tc>
      </w:tr>
      <w:tr w:rsidR="005359BC" w14:paraId="1C444E96" w14:textId="77777777">
        <w:trPr>
          <w:trHeight w:val="240"/>
        </w:trPr>
        <w:tc>
          <w:tcPr>
            <w:tcW w:w="1970" w:type="pct"/>
            <w:tcMar>
              <w:top w:w="0" w:type="dxa"/>
              <w:left w:w="6" w:type="dxa"/>
              <w:bottom w:w="0" w:type="dxa"/>
              <w:right w:w="6" w:type="dxa"/>
            </w:tcMar>
            <w:hideMark/>
          </w:tcPr>
          <w:p w14:paraId="098BD540" w14:textId="77777777" w:rsidR="005359BC" w:rsidRDefault="005359BC">
            <w:pPr>
              <w:pStyle w:val="table10"/>
              <w:spacing w:before="120"/>
            </w:pPr>
            <w:r>
              <w:lastRenderedPageBreak/>
              <w:t>32. Включение в списки на получение льготных кредитов на капитальный ремонт и реконструкцию жилых помещений, строительство инженерных сетей, возведение хозяйственных помещений и построек граждан, постоянно проживающих и работающих в населенных пунктах с численностью населения до 20 тыс. человек</w:t>
            </w:r>
          </w:p>
        </w:tc>
        <w:tc>
          <w:tcPr>
            <w:tcW w:w="909" w:type="pct"/>
            <w:tcMar>
              <w:top w:w="0" w:type="dxa"/>
              <w:left w:w="6" w:type="dxa"/>
              <w:bottom w:w="0" w:type="dxa"/>
              <w:right w:w="6" w:type="dxa"/>
            </w:tcMar>
            <w:hideMark/>
          </w:tcPr>
          <w:p w14:paraId="54809BB1" w14:textId="77777777" w:rsidR="005359BC" w:rsidRDefault="005359BC">
            <w:pPr>
              <w:pStyle w:val="table10"/>
              <w:spacing w:before="120"/>
            </w:pPr>
            <w:r>
              <w:t xml:space="preserve">пункт 1.7 </w:t>
            </w:r>
          </w:p>
        </w:tc>
        <w:tc>
          <w:tcPr>
            <w:tcW w:w="2121" w:type="pct"/>
            <w:tcMar>
              <w:top w:w="0" w:type="dxa"/>
              <w:left w:w="6" w:type="dxa"/>
              <w:bottom w:w="0" w:type="dxa"/>
              <w:right w:w="6" w:type="dxa"/>
            </w:tcMar>
            <w:hideMark/>
          </w:tcPr>
          <w:p w14:paraId="64E1ABEA"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408D2F50"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капитальное строение или изолированное помещение – из </w:t>
            </w:r>
            <w:proofErr w:type="spellStart"/>
            <w:r>
              <w:t>ЕГРНИ</w:t>
            </w:r>
            <w:proofErr w:type="spellEnd"/>
          </w:p>
          <w:p w14:paraId="035CDAD8" w14:textId="77777777" w:rsidR="005359BC" w:rsidRDefault="005359BC">
            <w:pPr>
              <w:pStyle w:val="table10"/>
              <w:spacing w:before="120"/>
            </w:pPr>
            <w:r>
              <w:t>информация о правах конкретного физического лица на объекты недвижимого имущества (в отношении гражданина и членов его семьи) – из </w:t>
            </w:r>
            <w:proofErr w:type="spellStart"/>
            <w:r>
              <w:t>ЕГРНИ</w:t>
            </w:r>
            <w:proofErr w:type="spellEnd"/>
            <w:r>
              <w:t xml:space="preserve"> (в отношении не вступивших в брак и проживающих совместно с гражданином и (или) его супругом (супругой) нетрудоспособных детей в возрасте старше 23 лет, являющихся инвалидами I или II группы, нуждающихся в постоянном постороннем уходе или посторонней помощи)</w:t>
            </w:r>
          </w:p>
        </w:tc>
      </w:tr>
      <w:tr w:rsidR="005359BC" w14:paraId="4FEEE0D0" w14:textId="77777777">
        <w:trPr>
          <w:trHeight w:val="240"/>
        </w:trPr>
        <w:tc>
          <w:tcPr>
            <w:tcW w:w="1970" w:type="pct"/>
            <w:tcMar>
              <w:top w:w="0" w:type="dxa"/>
              <w:left w:w="6" w:type="dxa"/>
              <w:bottom w:w="0" w:type="dxa"/>
              <w:right w:w="6" w:type="dxa"/>
            </w:tcMar>
            <w:hideMark/>
          </w:tcPr>
          <w:p w14:paraId="03879A3A" w14:textId="77777777" w:rsidR="005359BC" w:rsidRDefault="005359BC">
            <w:pPr>
              <w:pStyle w:val="table10"/>
              <w:spacing w:before="120"/>
            </w:pPr>
            <w:r>
              <w:t>33. Регистрация договора найма (аренды) жилого помещения частного жилищного фонда и дополнительных соглашений к нему</w:t>
            </w:r>
          </w:p>
        </w:tc>
        <w:tc>
          <w:tcPr>
            <w:tcW w:w="909" w:type="pct"/>
            <w:tcMar>
              <w:top w:w="0" w:type="dxa"/>
              <w:left w:w="6" w:type="dxa"/>
              <w:bottom w:w="0" w:type="dxa"/>
              <w:right w:w="6" w:type="dxa"/>
            </w:tcMar>
            <w:hideMark/>
          </w:tcPr>
          <w:p w14:paraId="04344C5C" w14:textId="77777777" w:rsidR="005359BC" w:rsidRDefault="005359BC">
            <w:pPr>
              <w:pStyle w:val="table10"/>
              <w:spacing w:before="120"/>
            </w:pPr>
            <w:r>
              <w:t>пункт 1.8</w:t>
            </w:r>
          </w:p>
        </w:tc>
        <w:tc>
          <w:tcPr>
            <w:tcW w:w="2121" w:type="pct"/>
            <w:tcMar>
              <w:top w:w="0" w:type="dxa"/>
              <w:left w:w="6" w:type="dxa"/>
              <w:bottom w:w="0" w:type="dxa"/>
              <w:right w:w="6" w:type="dxa"/>
            </w:tcMar>
            <w:hideMark/>
          </w:tcPr>
          <w:p w14:paraId="65621C1E"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w:t>
            </w:r>
            <w:proofErr w:type="spellStart"/>
            <w:r>
              <w:t>ЕГРНИ</w:t>
            </w:r>
            <w:proofErr w:type="spellEnd"/>
          </w:p>
          <w:p w14:paraId="7FDD9BA9" w14:textId="77777777" w:rsidR="005359BC" w:rsidRDefault="005359BC">
            <w:pPr>
              <w:pStyle w:val="table10"/>
              <w:spacing w:before="120"/>
            </w:pPr>
            <w: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p w14:paraId="73A9B0C1" w14:textId="77777777" w:rsidR="005359BC" w:rsidRDefault="005359BC">
            <w:pPr>
              <w:pStyle w:val="table10"/>
              <w:spacing w:before="120"/>
            </w:pPr>
            <w:r>
              <w:t xml:space="preserve">решение местного исполнительного и распорядительного органа о разрешении предоставления жилого помещения (его частей) по договору найма жилого помещения частного жилищного фонда или </w:t>
            </w:r>
            <w:r>
              <w:lastRenderedPageBreak/>
              <w:t>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(при необходимости)</w:t>
            </w:r>
          </w:p>
        </w:tc>
      </w:tr>
      <w:tr w:rsidR="005359BC" w14:paraId="3080A855" w14:textId="77777777">
        <w:trPr>
          <w:trHeight w:val="240"/>
        </w:trPr>
        <w:tc>
          <w:tcPr>
            <w:tcW w:w="1970" w:type="pct"/>
            <w:tcMar>
              <w:top w:w="0" w:type="dxa"/>
              <w:left w:w="6" w:type="dxa"/>
              <w:bottom w:w="0" w:type="dxa"/>
              <w:right w:w="6" w:type="dxa"/>
            </w:tcMar>
            <w:hideMark/>
          </w:tcPr>
          <w:p w14:paraId="1A33596A" w14:textId="77777777" w:rsidR="005359BC" w:rsidRDefault="005359BC">
            <w:pPr>
              <w:pStyle w:val="table10"/>
              <w:spacing w:before="120"/>
            </w:pPr>
            <w:r>
              <w:lastRenderedPageBreak/>
              <w:t>34. 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не зарегистрированных в территориальной организации по государственной регистрации недвижимого имущества, прав на него и сделок с ним</w:t>
            </w:r>
          </w:p>
        </w:tc>
        <w:tc>
          <w:tcPr>
            <w:tcW w:w="909" w:type="pct"/>
            <w:tcMar>
              <w:top w:w="0" w:type="dxa"/>
              <w:left w:w="6" w:type="dxa"/>
              <w:bottom w:w="0" w:type="dxa"/>
              <w:right w:w="6" w:type="dxa"/>
            </w:tcMar>
            <w:hideMark/>
          </w:tcPr>
          <w:p w14:paraId="3EFA06C8" w14:textId="77777777" w:rsidR="005359BC" w:rsidRDefault="005359BC">
            <w:pPr>
              <w:pStyle w:val="table10"/>
              <w:spacing w:before="120"/>
            </w:pPr>
            <w:r>
              <w:t xml:space="preserve">пункт 1.9 </w:t>
            </w:r>
          </w:p>
        </w:tc>
        <w:tc>
          <w:tcPr>
            <w:tcW w:w="2121" w:type="pct"/>
            <w:tcMar>
              <w:top w:w="0" w:type="dxa"/>
              <w:left w:w="6" w:type="dxa"/>
              <w:bottom w:w="0" w:type="dxa"/>
              <w:right w:w="6" w:type="dxa"/>
            </w:tcMar>
            <w:hideMark/>
          </w:tcPr>
          <w:p w14:paraId="18E3073E"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58998E2B" w14:textId="77777777" w:rsidR="005359BC" w:rsidRDefault="005359BC">
            <w:pPr>
              <w:pStyle w:val="table10"/>
              <w:spacing w:before="120"/>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14:paraId="15EFEDC0" w14:textId="77777777" w:rsidR="005359BC" w:rsidRDefault="005359BC">
            <w:pPr>
              <w:pStyle w:val="table10"/>
              <w:spacing w:before="120"/>
            </w:pPr>
            <w:r>
              <w:t>сведения об уплате лицом, отчуждающим жилой дом, налогов, сборов (пошлин), связанных с нахождением в собственности жилого дома</w:t>
            </w:r>
          </w:p>
        </w:tc>
      </w:tr>
      <w:tr w:rsidR="005359BC" w14:paraId="3B09061A" w14:textId="77777777">
        <w:trPr>
          <w:trHeight w:val="240"/>
        </w:trPr>
        <w:tc>
          <w:tcPr>
            <w:tcW w:w="1970" w:type="pct"/>
            <w:tcMar>
              <w:top w:w="0" w:type="dxa"/>
              <w:left w:w="6" w:type="dxa"/>
              <w:bottom w:w="0" w:type="dxa"/>
              <w:right w:w="6" w:type="dxa"/>
            </w:tcMar>
            <w:hideMark/>
          </w:tcPr>
          <w:p w14:paraId="52C68697" w14:textId="77777777" w:rsidR="005359BC" w:rsidRDefault="005359BC">
            <w:pPr>
              <w:pStyle w:val="table10"/>
              <w:spacing w:before="120"/>
            </w:pPr>
            <w:r>
              <w:t>35.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909" w:type="pct"/>
            <w:tcMar>
              <w:top w:w="0" w:type="dxa"/>
              <w:left w:w="6" w:type="dxa"/>
              <w:bottom w:w="0" w:type="dxa"/>
              <w:right w:w="6" w:type="dxa"/>
            </w:tcMar>
            <w:hideMark/>
          </w:tcPr>
          <w:p w14:paraId="25263429" w14:textId="77777777" w:rsidR="005359BC" w:rsidRDefault="005359BC">
            <w:pPr>
              <w:pStyle w:val="table10"/>
              <w:spacing w:before="120"/>
            </w:pPr>
            <w:r>
              <w:t xml:space="preserve">пункт 1.13 </w:t>
            </w:r>
          </w:p>
        </w:tc>
        <w:tc>
          <w:tcPr>
            <w:tcW w:w="2121" w:type="pct"/>
            <w:tcMar>
              <w:top w:w="0" w:type="dxa"/>
              <w:left w:w="6" w:type="dxa"/>
              <w:bottom w:w="0" w:type="dxa"/>
              <w:right w:w="6" w:type="dxa"/>
            </w:tcMar>
            <w:hideMark/>
          </w:tcPr>
          <w:p w14:paraId="45ABD28D"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6BB933E7"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w:t>
            </w:r>
            <w:proofErr w:type="spellStart"/>
            <w:r>
              <w:t>ЕГРНИ</w:t>
            </w:r>
            <w:proofErr w:type="spellEnd"/>
          </w:p>
        </w:tc>
      </w:tr>
      <w:tr w:rsidR="005359BC" w14:paraId="4768BACE" w14:textId="77777777">
        <w:trPr>
          <w:trHeight w:val="240"/>
        </w:trPr>
        <w:tc>
          <w:tcPr>
            <w:tcW w:w="1970" w:type="pct"/>
            <w:tcMar>
              <w:top w:w="0" w:type="dxa"/>
              <w:left w:w="6" w:type="dxa"/>
              <w:bottom w:w="0" w:type="dxa"/>
              <w:right w:w="6" w:type="dxa"/>
            </w:tcMar>
            <w:hideMark/>
          </w:tcPr>
          <w:p w14:paraId="643BDD8C" w14:textId="77777777" w:rsidR="005359BC" w:rsidRDefault="005359BC">
            <w:pPr>
              <w:pStyle w:val="table10"/>
              <w:spacing w:before="120"/>
            </w:pPr>
            <w:r>
              <w:t>36. Выдача согласования на установку, в том числе самовольную, на крышах и фасадах многоквартирных жилых домов индивидуальных антенн и иных конструкций</w:t>
            </w:r>
          </w:p>
        </w:tc>
        <w:tc>
          <w:tcPr>
            <w:tcW w:w="909" w:type="pct"/>
            <w:tcMar>
              <w:top w:w="0" w:type="dxa"/>
              <w:left w:w="6" w:type="dxa"/>
              <w:bottom w:w="0" w:type="dxa"/>
              <w:right w:w="6" w:type="dxa"/>
            </w:tcMar>
            <w:hideMark/>
          </w:tcPr>
          <w:p w14:paraId="67AF3659" w14:textId="77777777" w:rsidR="005359BC" w:rsidRDefault="005359BC">
            <w:pPr>
              <w:pStyle w:val="table10"/>
              <w:spacing w:before="120"/>
            </w:pPr>
            <w:r>
              <w:t>подпункт 1.15.1 пункта 1.15</w:t>
            </w:r>
          </w:p>
        </w:tc>
        <w:tc>
          <w:tcPr>
            <w:tcW w:w="2121" w:type="pct"/>
            <w:tcMar>
              <w:top w:w="0" w:type="dxa"/>
              <w:left w:w="6" w:type="dxa"/>
              <w:bottom w:w="0" w:type="dxa"/>
              <w:right w:w="6" w:type="dxa"/>
            </w:tcMar>
            <w:hideMark/>
          </w:tcPr>
          <w:p w14:paraId="47C4E327"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изолированное помещение – из </w:t>
            </w:r>
            <w:proofErr w:type="spellStart"/>
            <w:r>
              <w:t>ЕГРНИ</w:t>
            </w:r>
            <w:proofErr w:type="spellEnd"/>
          </w:p>
          <w:p w14:paraId="674B1B71" w14:textId="77777777" w:rsidR="005359BC" w:rsidRDefault="005359BC">
            <w:pPr>
              <w:pStyle w:val="table10"/>
              <w:spacing w:before="120"/>
            </w:pPr>
            <w:r>
              <w:t>технический паспорт на жилое помещение, нежилое помещение в жилом доме – из реестра характеристик недвижимого имущества (в случае оформления технического паспорта после 1 января 2023 г.)</w:t>
            </w:r>
          </w:p>
        </w:tc>
      </w:tr>
      <w:tr w:rsidR="005359BC" w14:paraId="33D9CD7C" w14:textId="77777777">
        <w:trPr>
          <w:trHeight w:val="240"/>
        </w:trPr>
        <w:tc>
          <w:tcPr>
            <w:tcW w:w="1970" w:type="pct"/>
            <w:tcMar>
              <w:top w:w="0" w:type="dxa"/>
              <w:left w:w="6" w:type="dxa"/>
              <w:bottom w:w="0" w:type="dxa"/>
              <w:right w:w="6" w:type="dxa"/>
            </w:tcMar>
            <w:hideMark/>
          </w:tcPr>
          <w:p w14:paraId="17D35B3D" w14:textId="77777777" w:rsidR="005359BC" w:rsidRDefault="005359BC">
            <w:pPr>
              <w:pStyle w:val="table10"/>
              <w:spacing w:before="120"/>
            </w:pPr>
            <w:r>
              <w:t>37. Назначение пособия в связи с рождением ребенка</w:t>
            </w:r>
          </w:p>
        </w:tc>
        <w:tc>
          <w:tcPr>
            <w:tcW w:w="909" w:type="pct"/>
            <w:tcMar>
              <w:top w:w="0" w:type="dxa"/>
              <w:left w:w="6" w:type="dxa"/>
              <w:bottom w:w="0" w:type="dxa"/>
              <w:right w:w="6" w:type="dxa"/>
            </w:tcMar>
            <w:hideMark/>
          </w:tcPr>
          <w:p w14:paraId="225FE3F1" w14:textId="77777777" w:rsidR="005359BC" w:rsidRDefault="005359BC">
            <w:pPr>
              <w:pStyle w:val="table10"/>
              <w:spacing w:before="120"/>
            </w:pPr>
            <w:r>
              <w:t xml:space="preserve">пункт 2.6 </w:t>
            </w:r>
          </w:p>
        </w:tc>
        <w:tc>
          <w:tcPr>
            <w:tcW w:w="2121" w:type="pct"/>
            <w:tcMar>
              <w:top w:w="0" w:type="dxa"/>
              <w:left w:w="6" w:type="dxa"/>
              <w:bottom w:w="0" w:type="dxa"/>
              <w:right w:w="6" w:type="dxa"/>
            </w:tcMar>
            <w:hideMark/>
          </w:tcPr>
          <w:p w14:paraId="53B8518B"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(для постоянно проживающих в Республике Беларусь граждан Республики Беларусь, иностранных граждан и лиц без гражданства (зарегистрированных по месту жительства (месту пребывания) в Республике Беларусь)</w:t>
            </w:r>
          </w:p>
          <w:p w14:paraId="611D15CA" w14:textId="77777777" w:rsidR="005359BC" w:rsidRDefault="005359BC">
            <w:pPr>
              <w:pStyle w:val="table10"/>
              <w:spacing w:before="120"/>
            </w:pPr>
            <w:r>
              <w:t>сведения о средней численности работников коммерческой организации со средней численностью работников до 15 человек включительно</w:t>
            </w:r>
          </w:p>
        </w:tc>
      </w:tr>
      <w:tr w:rsidR="005359BC" w14:paraId="2246148C" w14:textId="77777777">
        <w:trPr>
          <w:trHeight w:val="240"/>
        </w:trPr>
        <w:tc>
          <w:tcPr>
            <w:tcW w:w="1970" w:type="pct"/>
            <w:tcMar>
              <w:top w:w="0" w:type="dxa"/>
              <w:left w:w="6" w:type="dxa"/>
              <w:bottom w:w="0" w:type="dxa"/>
              <w:right w:w="6" w:type="dxa"/>
            </w:tcMar>
            <w:hideMark/>
          </w:tcPr>
          <w:p w14:paraId="45ACE57D" w14:textId="77777777" w:rsidR="005359BC" w:rsidRDefault="005359BC">
            <w:pPr>
              <w:pStyle w:val="table10"/>
              <w:spacing w:before="120"/>
            </w:pPr>
            <w:r>
              <w:t>38. Принятие решения о единовременной выплате семьям при рождении двоих и более детей на приобретение детских вещей первой необходимости</w:t>
            </w:r>
          </w:p>
        </w:tc>
        <w:tc>
          <w:tcPr>
            <w:tcW w:w="909" w:type="pct"/>
            <w:tcMar>
              <w:top w:w="0" w:type="dxa"/>
              <w:left w:w="6" w:type="dxa"/>
              <w:bottom w:w="0" w:type="dxa"/>
              <w:right w:w="6" w:type="dxa"/>
            </w:tcMar>
            <w:hideMark/>
          </w:tcPr>
          <w:p w14:paraId="14ECC547" w14:textId="77777777" w:rsidR="005359BC" w:rsidRDefault="005359BC">
            <w:pPr>
              <w:pStyle w:val="table10"/>
              <w:spacing w:before="120"/>
            </w:pPr>
            <w:r>
              <w:t xml:space="preserve">пункт 2.7 </w:t>
            </w:r>
          </w:p>
        </w:tc>
        <w:tc>
          <w:tcPr>
            <w:tcW w:w="2121" w:type="pct"/>
            <w:tcMar>
              <w:top w:w="0" w:type="dxa"/>
              <w:left w:w="6" w:type="dxa"/>
              <w:bottom w:w="0" w:type="dxa"/>
              <w:right w:w="6" w:type="dxa"/>
            </w:tcMar>
            <w:hideMark/>
          </w:tcPr>
          <w:p w14:paraId="5A58F89A"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tc>
      </w:tr>
      <w:tr w:rsidR="005359BC" w14:paraId="0F4B3C97" w14:textId="77777777">
        <w:trPr>
          <w:trHeight w:val="240"/>
        </w:trPr>
        <w:tc>
          <w:tcPr>
            <w:tcW w:w="1970" w:type="pct"/>
            <w:tcMar>
              <w:top w:w="0" w:type="dxa"/>
              <w:left w:w="6" w:type="dxa"/>
              <w:bottom w:w="0" w:type="dxa"/>
              <w:right w:w="6" w:type="dxa"/>
            </w:tcMar>
            <w:hideMark/>
          </w:tcPr>
          <w:p w14:paraId="758F0836" w14:textId="77777777" w:rsidR="005359BC" w:rsidRDefault="005359BC">
            <w:pPr>
              <w:pStyle w:val="table10"/>
              <w:spacing w:before="120"/>
            </w:pPr>
            <w:r>
              <w:lastRenderedPageBreak/>
              <w:t>39. Назначение пособия женщинам, ставшим на учет в организациях здравоохранения до 12-недельного срока беременности</w:t>
            </w:r>
          </w:p>
        </w:tc>
        <w:tc>
          <w:tcPr>
            <w:tcW w:w="909" w:type="pct"/>
            <w:tcMar>
              <w:top w:w="0" w:type="dxa"/>
              <w:left w:w="6" w:type="dxa"/>
              <w:bottom w:w="0" w:type="dxa"/>
              <w:right w:w="6" w:type="dxa"/>
            </w:tcMar>
            <w:hideMark/>
          </w:tcPr>
          <w:p w14:paraId="0B3AF928" w14:textId="77777777" w:rsidR="005359BC" w:rsidRDefault="005359BC">
            <w:pPr>
              <w:pStyle w:val="table10"/>
              <w:spacing w:before="120"/>
            </w:pPr>
            <w:r>
              <w:t xml:space="preserve">пункт 2.8 </w:t>
            </w:r>
          </w:p>
        </w:tc>
        <w:tc>
          <w:tcPr>
            <w:tcW w:w="2121" w:type="pct"/>
            <w:tcMar>
              <w:top w:w="0" w:type="dxa"/>
              <w:left w:w="6" w:type="dxa"/>
              <w:bottom w:w="0" w:type="dxa"/>
              <w:right w:w="6" w:type="dxa"/>
            </w:tcMar>
            <w:hideMark/>
          </w:tcPr>
          <w:p w14:paraId="7075189E"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(для постоянно проживающих в Республике Беларусь граждан Республики Беларусь, иностранных граждан и лиц без гражданства (зарегистрированных по месту жительства (месту пребывания) в Республике Беларусь)</w:t>
            </w:r>
          </w:p>
          <w:p w14:paraId="573E623A" w14:textId="77777777" w:rsidR="005359BC" w:rsidRDefault="005359BC">
            <w:pPr>
              <w:pStyle w:val="table10"/>
              <w:spacing w:before="120"/>
            </w:pPr>
            <w:r>
              <w:t>сведения о средней численности работников коммерческой организации со средней численностью работников до 15 человек включительно</w:t>
            </w:r>
          </w:p>
        </w:tc>
      </w:tr>
      <w:tr w:rsidR="005359BC" w14:paraId="52A0D325" w14:textId="77777777">
        <w:trPr>
          <w:trHeight w:val="240"/>
        </w:trPr>
        <w:tc>
          <w:tcPr>
            <w:tcW w:w="1970" w:type="pct"/>
            <w:tcMar>
              <w:top w:w="0" w:type="dxa"/>
              <w:left w:w="6" w:type="dxa"/>
              <w:bottom w:w="0" w:type="dxa"/>
              <w:right w:w="6" w:type="dxa"/>
            </w:tcMar>
            <w:hideMark/>
          </w:tcPr>
          <w:p w14:paraId="54602773" w14:textId="77777777" w:rsidR="005359BC" w:rsidRDefault="005359BC">
            <w:pPr>
              <w:pStyle w:val="table10"/>
              <w:spacing w:before="120"/>
            </w:pPr>
            <w:r>
              <w:t>40. Назначение пособия по уходу за ребенком в возрасте до 3 лет</w:t>
            </w:r>
          </w:p>
        </w:tc>
        <w:tc>
          <w:tcPr>
            <w:tcW w:w="909" w:type="pct"/>
            <w:tcMar>
              <w:top w:w="0" w:type="dxa"/>
              <w:left w:w="6" w:type="dxa"/>
              <w:bottom w:w="0" w:type="dxa"/>
              <w:right w:w="6" w:type="dxa"/>
            </w:tcMar>
            <w:hideMark/>
          </w:tcPr>
          <w:p w14:paraId="07D64245" w14:textId="77777777" w:rsidR="005359BC" w:rsidRDefault="005359BC">
            <w:pPr>
              <w:pStyle w:val="table10"/>
              <w:spacing w:before="120"/>
            </w:pPr>
            <w:r>
              <w:t xml:space="preserve">пункт 2.9 </w:t>
            </w:r>
          </w:p>
        </w:tc>
        <w:tc>
          <w:tcPr>
            <w:tcW w:w="2121" w:type="pct"/>
            <w:tcMar>
              <w:top w:w="0" w:type="dxa"/>
              <w:left w:w="6" w:type="dxa"/>
              <w:bottom w:w="0" w:type="dxa"/>
              <w:right w:w="6" w:type="dxa"/>
            </w:tcMar>
            <w:hideMark/>
          </w:tcPr>
          <w:p w14:paraId="41B8FC3A"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(для постоянно проживающих в Республике Беларусь граждан Республики Беларусь, иностранных граждан и лиц без гражданства (зарегистрированных по месту жительства (месту пребывания) в Республике Беларусь)</w:t>
            </w:r>
          </w:p>
          <w:p w14:paraId="70B10885" w14:textId="77777777" w:rsidR="005359BC" w:rsidRDefault="005359BC">
            <w:pPr>
              <w:pStyle w:val="table10"/>
              <w:spacing w:before="120"/>
            </w:pPr>
            <w:r>
              <w:t>сведения о средней численности работников коммерческой организации со средней численностью работников до 15 человек включительно</w:t>
            </w:r>
          </w:p>
        </w:tc>
      </w:tr>
      <w:tr w:rsidR="005359BC" w14:paraId="3D06FA03" w14:textId="77777777">
        <w:trPr>
          <w:trHeight w:val="240"/>
        </w:trPr>
        <w:tc>
          <w:tcPr>
            <w:tcW w:w="1970" w:type="pct"/>
            <w:tcMar>
              <w:top w:w="0" w:type="dxa"/>
              <w:left w:w="6" w:type="dxa"/>
              <w:bottom w:w="0" w:type="dxa"/>
              <w:right w:w="6" w:type="dxa"/>
            </w:tcMar>
            <w:hideMark/>
          </w:tcPr>
          <w:p w14:paraId="7ED123F4" w14:textId="77777777" w:rsidR="005359BC" w:rsidRDefault="005359BC">
            <w:pPr>
              <w:pStyle w:val="table10"/>
              <w:spacing w:before="120"/>
            </w:pPr>
            <w:r>
              <w:t>41. Назначение пособия семьям на детей в возрасте от 3 до 18 лет в период воспитания ребенка в возрасте до 3 лет</w:t>
            </w:r>
          </w:p>
        </w:tc>
        <w:tc>
          <w:tcPr>
            <w:tcW w:w="909" w:type="pct"/>
            <w:tcMar>
              <w:top w:w="0" w:type="dxa"/>
              <w:left w:w="6" w:type="dxa"/>
              <w:bottom w:w="0" w:type="dxa"/>
              <w:right w:w="6" w:type="dxa"/>
            </w:tcMar>
            <w:hideMark/>
          </w:tcPr>
          <w:p w14:paraId="385D4EF6" w14:textId="77777777" w:rsidR="005359BC" w:rsidRDefault="005359BC">
            <w:pPr>
              <w:pStyle w:val="table10"/>
              <w:spacing w:before="120"/>
            </w:pPr>
            <w:r>
              <w:t>пункт 2.9</w:t>
            </w:r>
            <w:r>
              <w:rPr>
                <w:vertAlign w:val="superscript"/>
              </w:rPr>
              <w:t>1</w:t>
            </w:r>
          </w:p>
        </w:tc>
        <w:tc>
          <w:tcPr>
            <w:tcW w:w="2121" w:type="pct"/>
            <w:tcMar>
              <w:top w:w="0" w:type="dxa"/>
              <w:left w:w="6" w:type="dxa"/>
              <w:bottom w:w="0" w:type="dxa"/>
              <w:right w:w="6" w:type="dxa"/>
            </w:tcMar>
            <w:hideMark/>
          </w:tcPr>
          <w:p w14:paraId="6EAB0F01"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(для постоянно проживающих в Республике Беларусь граждан Республики Беларусь, иностранных граждан и лиц без гражданства (зарегистрированных по месту жительства (месту пребывания) в Республике Беларусь)</w:t>
            </w:r>
          </w:p>
          <w:p w14:paraId="336B78D3" w14:textId="77777777" w:rsidR="005359BC" w:rsidRDefault="005359BC">
            <w:pPr>
              <w:pStyle w:val="table10"/>
              <w:spacing w:before="120"/>
            </w:pPr>
            <w:r>
              <w:t>сведения о средней численности работников коммерческой организации со средней численностью работников до 15 человек включительно</w:t>
            </w:r>
          </w:p>
        </w:tc>
      </w:tr>
      <w:tr w:rsidR="005359BC" w14:paraId="68D06538" w14:textId="77777777">
        <w:trPr>
          <w:trHeight w:val="240"/>
        </w:trPr>
        <w:tc>
          <w:tcPr>
            <w:tcW w:w="1970" w:type="pct"/>
            <w:tcMar>
              <w:top w:w="0" w:type="dxa"/>
              <w:left w:w="6" w:type="dxa"/>
              <w:bottom w:w="0" w:type="dxa"/>
              <w:right w:w="6" w:type="dxa"/>
            </w:tcMar>
            <w:hideMark/>
          </w:tcPr>
          <w:p w14:paraId="4FB22A3E" w14:textId="77777777" w:rsidR="005359BC" w:rsidRDefault="005359BC">
            <w:pPr>
              <w:pStyle w:val="table10"/>
              <w:spacing w:before="120"/>
            </w:pPr>
            <w:r>
              <w:t>42. Назначение пособия на детей старше 3 лет из отдельных категорий семей</w:t>
            </w:r>
          </w:p>
        </w:tc>
        <w:tc>
          <w:tcPr>
            <w:tcW w:w="909" w:type="pct"/>
            <w:tcMar>
              <w:top w:w="0" w:type="dxa"/>
              <w:left w:w="6" w:type="dxa"/>
              <w:bottom w:w="0" w:type="dxa"/>
              <w:right w:w="6" w:type="dxa"/>
            </w:tcMar>
            <w:hideMark/>
          </w:tcPr>
          <w:p w14:paraId="010B6E9C" w14:textId="77777777" w:rsidR="005359BC" w:rsidRDefault="005359BC">
            <w:pPr>
              <w:pStyle w:val="table10"/>
              <w:spacing w:before="120"/>
            </w:pPr>
            <w:r>
              <w:t xml:space="preserve">пункт 2.12 </w:t>
            </w:r>
          </w:p>
        </w:tc>
        <w:tc>
          <w:tcPr>
            <w:tcW w:w="2121" w:type="pct"/>
            <w:tcMar>
              <w:top w:w="0" w:type="dxa"/>
              <w:left w:w="6" w:type="dxa"/>
              <w:bottom w:w="0" w:type="dxa"/>
              <w:right w:w="6" w:type="dxa"/>
            </w:tcMar>
            <w:hideMark/>
          </w:tcPr>
          <w:p w14:paraId="2E9F013C"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(для постоянно проживающих в Республике Беларусь граждан Республики Беларусь, иностранных граждан и лиц без гражданства (зарегистрированных по месту жительства (месту пребывания) в Республике Беларусь)</w:t>
            </w:r>
          </w:p>
          <w:p w14:paraId="24FF14DF" w14:textId="77777777" w:rsidR="005359BC" w:rsidRDefault="005359BC">
            <w:pPr>
              <w:pStyle w:val="table10"/>
              <w:spacing w:before="120"/>
            </w:pPr>
            <w:r>
              <w:t>сведения о средней численности работников коммерческой организации со средней численностью работников до 15 человек включительно</w:t>
            </w:r>
          </w:p>
        </w:tc>
      </w:tr>
      <w:tr w:rsidR="005359BC" w14:paraId="7946EBA9" w14:textId="77777777">
        <w:trPr>
          <w:trHeight w:val="240"/>
        </w:trPr>
        <w:tc>
          <w:tcPr>
            <w:tcW w:w="1970" w:type="pct"/>
            <w:tcMar>
              <w:top w:w="0" w:type="dxa"/>
              <w:left w:w="6" w:type="dxa"/>
              <w:bottom w:w="0" w:type="dxa"/>
              <w:right w:w="6" w:type="dxa"/>
            </w:tcMar>
            <w:hideMark/>
          </w:tcPr>
          <w:p w14:paraId="1DC8125D" w14:textId="77777777" w:rsidR="005359BC" w:rsidRDefault="005359BC">
            <w:pPr>
              <w:pStyle w:val="table10"/>
              <w:spacing w:before="120"/>
            </w:pPr>
            <w:r>
              <w:t>43. Назначение пособия по уходу за ребенком-инвалидом в возрасте до 18 лет</w:t>
            </w:r>
          </w:p>
        </w:tc>
        <w:tc>
          <w:tcPr>
            <w:tcW w:w="909" w:type="pct"/>
            <w:tcMar>
              <w:top w:w="0" w:type="dxa"/>
              <w:left w:w="6" w:type="dxa"/>
              <w:bottom w:w="0" w:type="dxa"/>
              <w:right w:w="6" w:type="dxa"/>
            </w:tcMar>
            <w:hideMark/>
          </w:tcPr>
          <w:p w14:paraId="1F754311" w14:textId="77777777" w:rsidR="005359BC" w:rsidRDefault="005359BC">
            <w:pPr>
              <w:pStyle w:val="table10"/>
              <w:spacing w:before="120"/>
            </w:pPr>
            <w:r>
              <w:t xml:space="preserve">пункт 2.15 </w:t>
            </w:r>
          </w:p>
        </w:tc>
        <w:tc>
          <w:tcPr>
            <w:tcW w:w="2121" w:type="pct"/>
            <w:tcMar>
              <w:top w:w="0" w:type="dxa"/>
              <w:left w:w="6" w:type="dxa"/>
              <w:bottom w:w="0" w:type="dxa"/>
              <w:right w:w="6" w:type="dxa"/>
            </w:tcMar>
            <w:hideMark/>
          </w:tcPr>
          <w:p w14:paraId="709AAF60"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(для постоянно проживающих в Республике Беларусь граждан Республики Беларусь, иностранных граждан и лиц без гражданства (зарегистрированных по месту жительства (месту пребывания) в Республике Беларусь)</w:t>
            </w:r>
          </w:p>
        </w:tc>
      </w:tr>
      <w:tr w:rsidR="005359BC" w14:paraId="4A2271BA" w14:textId="77777777">
        <w:trPr>
          <w:trHeight w:val="240"/>
        </w:trPr>
        <w:tc>
          <w:tcPr>
            <w:tcW w:w="1970" w:type="pct"/>
            <w:tcMar>
              <w:top w:w="0" w:type="dxa"/>
              <w:left w:w="6" w:type="dxa"/>
              <w:bottom w:w="0" w:type="dxa"/>
              <w:right w:w="6" w:type="dxa"/>
            </w:tcMar>
            <w:hideMark/>
          </w:tcPr>
          <w:p w14:paraId="30CBA0EA" w14:textId="77777777" w:rsidR="005359BC" w:rsidRDefault="005359BC">
            <w:pPr>
              <w:pStyle w:val="table10"/>
              <w:spacing w:before="120"/>
            </w:pPr>
            <w:r>
              <w:t>44. Регистрация граждан безработными</w:t>
            </w:r>
          </w:p>
        </w:tc>
        <w:tc>
          <w:tcPr>
            <w:tcW w:w="909" w:type="pct"/>
            <w:tcMar>
              <w:top w:w="0" w:type="dxa"/>
              <w:left w:w="6" w:type="dxa"/>
              <w:bottom w:w="0" w:type="dxa"/>
              <w:right w:w="6" w:type="dxa"/>
            </w:tcMar>
            <w:hideMark/>
          </w:tcPr>
          <w:p w14:paraId="0EE907DA" w14:textId="77777777" w:rsidR="005359BC" w:rsidRDefault="005359BC">
            <w:pPr>
              <w:pStyle w:val="table10"/>
              <w:spacing w:before="120"/>
            </w:pPr>
            <w:r>
              <w:t>пункт 2.30</w:t>
            </w:r>
          </w:p>
        </w:tc>
        <w:tc>
          <w:tcPr>
            <w:tcW w:w="2121" w:type="pct"/>
            <w:tcMar>
              <w:top w:w="0" w:type="dxa"/>
              <w:left w:w="6" w:type="dxa"/>
              <w:bottom w:w="0" w:type="dxa"/>
              <w:right w:w="6" w:type="dxa"/>
            </w:tcMar>
            <w:hideMark/>
          </w:tcPr>
          <w:p w14:paraId="1CDEFDAE" w14:textId="77777777" w:rsidR="005359BC" w:rsidRDefault="005359BC">
            <w:pPr>
              <w:pStyle w:val="table10"/>
              <w:spacing w:before="120"/>
            </w:pPr>
            <w:r>
              <w:t xml:space="preserve">сведения о занимаемом в данном населенном пункте жилом помещении, месте жительства </w:t>
            </w:r>
            <w:r>
              <w:lastRenderedPageBreak/>
              <w:t>и составе семьи – из </w:t>
            </w:r>
            <w:proofErr w:type="spellStart"/>
            <w:r>
              <w:t>биллинговой</w:t>
            </w:r>
            <w:proofErr w:type="spellEnd"/>
            <w:r>
              <w:t xml:space="preserve"> системы жилищно-коммунальных услуг (для граждан, регистрирующихся по месту пребывания по биометрическим документам, удостоверяющим личность)</w:t>
            </w:r>
          </w:p>
          <w:p w14:paraId="31B6BAA1" w14:textId="77777777" w:rsidR="005359BC" w:rsidRDefault="005359BC">
            <w:pPr>
              <w:pStyle w:val="table10"/>
              <w:spacing w:before="120"/>
            </w:pPr>
            <w:r>
              <w:t>сведения, подтверждающие отсутствие регистрации заинтересованного лица в качестве индивидуального предпринимателя, собственника имущества (учредителя, участника) юридического лица, выполняющего функции руководителя этого юридического лица, – из Единого государственного регистра юридических лиц и индивидуальных предпринимателей</w:t>
            </w:r>
          </w:p>
        </w:tc>
      </w:tr>
      <w:tr w:rsidR="005359BC" w14:paraId="672E1264" w14:textId="77777777">
        <w:trPr>
          <w:trHeight w:val="240"/>
        </w:trPr>
        <w:tc>
          <w:tcPr>
            <w:tcW w:w="1970" w:type="pct"/>
            <w:tcMar>
              <w:top w:w="0" w:type="dxa"/>
              <w:left w:w="6" w:type="dxa"/>
              <w:bottom w:w="0" w:type="dxa"/>
              <w:right w:w="6" w:type="dxa"/>
            </w:tcMar>
            <w:hideMark/>
          </w:tcPr>
          <w:p w14:paraId="2671D21A" w14:textId="77777777" w:rsidR="005359BC" w:rsidRDefault="005359BC">
            <w:pPr>
              <w:pStyle w:val="table10"/>
              <w:spacing w:before="120"/>
            </w:pPr>
            <w:r>
              <w:lastRenderedPageBreak/>
              <w:t>45. Принятие решения о предоставлении (об отказе в предоставлении) государственной адресной социальной помощи в виде ежемесячного и (или) единовременного социальных пособий</w:t>
            </w:r>
          </w:p>
        </w:tc>
        <w:tc>
          <w:tcPr>
            <w:tcW w:w="909" w:type="pct"/>
            <w:tcMar>
              <w:top w:w="0" w:type="dxa"/>
              <w:left w:w="6" w:type="dxa"/>
              <w:bottom w:w="0" w:type="dxa"/>
              <w:right w:w="6" w:type="dxa"/>
            </w:tcMar>
            <w:hideMark/>
          </w:tcPr>
          <w:p w14:paraId="7795E7A3" w14:textId="77777777" w:rsidR="005359BC" w:rsidRDefault="005359BC">
            <w:pPr>
              <w:pStyle w:val="table10"/>
              <w:spacing w:before="120"/>
            </w:pPr>
            <w:r>
              <w:t xml:space="preserve">подпункт 2.33.1 пункта 2.33 </w:t>
            </w:r>
          </w:p>
        </w:tc>
        <w:tc>
          <w:tcPr>
            <w:tcW w:w="2121" w:type="pct"/>
            <w:tcMar>
              <w:top w:w="0" w:type="dxa"/>
              <w:left w:w="6" w:type="dxa"/>
              <w:bottom w:w="0" w:type="dxa"/>
              <w:right w:w="6" w:type="dxa"/>
            </w:tcMar>
            <w:hideMark/>
          </w:tcPr>
          <w:p w14:paraId="4CE46142"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(при необходимости)</w:t>
            </w:r>
          </w:p>
          <w:p w14:paraId="7074035B" w14:textId="77777777" w:rsidR="005359BC" w:rsidRDefault="005359BC">
            <w:pPr>
              <w:pStyle w:val="table10"/>
              <w:spacing w:before="120"/>
            </w:pPr>
            <w:r>
              <w:t>справка,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(при необходимости)</w:t>
            </w:r>
          </w:p>
          <w:p w14:paraId="2DB1A6DB" w14:textId="77777777" w:rsidR="005359BC" w:rsidRDefault="005359BC">
            <w:pPr>
              <w:pStyle w:val="table10"/>
              <w:spacing w:before="120"/>
            </w:pPr>
            <w:r>
              <w:t>информация о принадлежащих конкретному физическому лицу правах на объекты недвижимого имущества (в отношении гражданина и членов его семьи) – из </w:t>
            </w:r>
            <w:proofErr w:type="spellStart"/>
            <w:r>
              <w:t>ЕГРНИ</w:t>
            </w:r>
            <w:proofErr w:type="spellEnd"/>
            <w:r>
              <w:t xml:space="preserve"> (при необходимости)</w:t>
            </w:r>
          </w:p>
          <w:p w14:paraId="135AEF83" w14:textId="77777777" w:rsidR="005359BC" w:rsidRDefault="005359BC">
            <w:pPr>
              <w:pStyle w:val="table10"/>
              <w:spacing w:before="120"/>
            </w:pPr>
            <w:r>
              <w:t>документы, подтверждающие получение льгот по оплате питания детей в учреждениях дошкольного образования в размере их денежного эквивалента (при необходимости)</w:t>
            </w:r>
          </w:p>
          <w:p w14:paraId="22A320CD" w14:textId="77777777" w:rsidR="005359BC" w:rsidRDefault="005359BC">
            <w:pPr>
              <w:pStyle w:val="table10"/>
              <w:spacing w:before="120"/>
            </w:pPr>
            <w:r>
              <w:t>другие документы, необходимые для принятия решения о предоставлении (об отказе в предоставлении) государственной адресной социальной помощи (при необходимости)</w:t>
            </w:r>
          </w:p>
        </w:tc>
      </w:tr>
      <w:tr w:rsidR="005359BC" w14:paraId="5E8B8076" w14:textId="77777777">
        <w:trPr>
          <w:trHeight w:val="240"/>
        </w:trPr>
        <w:tc>
          <w:tcPr>
            <w:tcW w:w="1970" w:type="pct"/>
            <w:tcMar>
              <w:top w:w="0" w:type="dxa"/>
              <w:left w:w="6" w:type="dxa"/>
              <w:bottom w:w="0" w:type="dxa"/>
              <w:right w:w="6" w:type="dxa"/>
            </w:tcMar>
            <w:hideMark/>
          </w:tcPr>
          <w:p w14:paraId="6D846FD3" w14:textId="77777777" w:rsidR="005359BC" w:rsidRDefault="005359BC">
            <w:pPr>
              <w:pStyle w:val="table10"/>
              <w:spacing w:before="120"/>
            </w:pPr>
            <w:r>
              <w:t>46. Принятие решения о предоставлении (об отказе в предоставлении) государственной адресной социальной помощи в виде социального пособия для возмещения затрат на приобретение подгузников</w:t>
            </w:r>
          </w:p>
        </w:tc>
        <w:tc>
          <w:tcPr>
            <w:tcW w:w="909" w:type="pct"/>
            <w:tcMar>
              <w:top w:w="0" w:type="dxa"/>
              <w:left w:w="6" w:type="dxa"/>
              <w:bottom w:w="0" w:type="dxa"/>
              <w:right w:w="6" w:type="dxa"/>
            </w:tcMar>
            <w:hideMark/>
          </w:tcPr>
          <w:p w14:paraId="0CC2E844" w14:textId="77777777" w:rsidR="005359BC" w:rsidRDefault="005359BC">
            <w:pPr>
              <w:pStyle w:val="table10"/>
              <w:spacing w:before="120"/>
            </w:pPr>
            <w:r>
              <w:t xml:space="preserve">подпункт 2.33.2 пункта 2.33 </w:t>
            </w:r>
          </w:p>
        </w:tc>
        <w:tc>
          <w:tcPr>
            <w:tcW w:w="2121" w:type="pct"/>
            <w:tcMar>
              <w:top w:w="0" w:type="dxa"/>
              <w:left w:w="6" w:type="dxa"/>
              <w:bottom w:w="0" w:type="dxa"/>
              <w:right w:w="6" w:type="dxa"/>
            </w:tcMar>
            <w:hideMark/>
          </w:tcPr>
          <w:p w14:paraId="2C5540DC"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(при необходимости)</w:t>
            </w:r>
          </w:p>
          <w:p w14:paraId="5DA60EB0" w14:textId="77777777" w:rsidR="005359BC" w:rsidRDefault="005359BC">
            <w:pPr>
              <w:pStyle w:val="table10"/>
              <w:spacing w:before="120"/>
            </w:pPr>
            <w:r>
              <w:t>сведения, подтверждающие, что ребенку-инвалиду до 18 лет, имеющему IV степень утраты здоровья, инвалиду I группы вследствие профессионального заболевания или трудового увечья не производилась оплата расходов на приобретение подгузников за счет средств обязательного страхования от несчастных случаев на производстве и профессиональных заболеваний (при необходимости)</w:t>
            </w:r>
          </w:p>
          <w:p w14:paraId="468E5CD0" w14:textId="77777777" w:rsidR="005359BC" w:rsidRDefault="005359BC">
            <w:pPr>
              <w:pStyle w:val="table10"/>
              <w:spacing w:before="120"/>
            </w:pPr>
            <w:r>
              <w:t>сведения о предоставлении (непредоставлении) социального пособия для возмещения затрат на приобретение подгузников по прежнему месту жительства заявителя – при изменении места жительства (места пребывания) заявителя (при необходимости)</w:t>
            </w:r>
          </w:p>
        </w:tc>
      </w:tr>
      <w:tr w:rsidR="005359BC" w14:paraId="509C6800" w14:textId="77777777">
        <w:trPr>
          <w:trHeight w:val="240"/>
        </w:trPr>
        <w:tc>
          <w:tcPr>
            <w:tcW w:w="1970" w:type="pct"/>
            <w:tcMar>
              <w:top w:w="0" w:type="dxa"/>
              <w:left w:w="6" w:type="dxa"/>
              <w:bottom w:w="0" w:type="dxa"/>
              <w:right w:w="6" w:type="dxa"/>
            </w:tcMar>
            <w:hideMark/>
          </w:tcPr>
          <w:p w14:paraId="28CC1419" w14:textId="77777777" w:rsidR="005359BC" w:rsidRDefault="005359BC">
            <w:pPr>
              <w:pStyle w:val="table10"/>
              <w:spacing w:before="120"/>
            </w:pPr>
            <w:r>
              <w:t xml:space="preserve">47. Принятие решения о предоставлении (об отказе в предоставлении) государственной адресной социальной </w:t>
            </w:r>
            <w:r>
              <w:lastRenderedPageBreak/>
              <w:t>помощи в виде обеспечения продуктами питания детей первых двух лет жизни</w:t>
            </w:r>
          </w:p>
        </w:tc>
        <w:tc>
          <w:tcPr>
            <w:tcW w:w="909" w:type="pct"/>
            <w:tcMar>
              <w:top w:w="0" w:type="dxa"/>
              <w:left w:w="6" w:type="dxa"/>
              <w:bottom w:w="0" w:type="dxa"/>
              <w:right w:w="6" w:type="dxa"/>
            </w:tcMar>
            <w:hideMark/>
          </w:tcPr>
          <w:p w14:paraId="382BC5C5" w14:textId="77777777" w:rsidR="005359BC" w:rsidRDefault="005359BC">
            <w:pPr>
              <w:pStyle w:val="table10"/>
              <w:spacing w:before="120"/>
            </w:pPr>
            <w:r>
              <w:lastRenderedPageBreak/>
              <w:t xml:space="preserve">подпункт 2.33.4 пункта 2.33 </w:t>
            </w:r>
          </w:p>
        </w:tc>
        <w:tc>
          <w:tcPr>
            <w:tcW w:w="2121" w:type="pct"/>
            <w:tcMar>
              <w:top w:w="0" w:type="dxa"/>
              <w:left w:w="6" w:type="dxa"/>
              <w:bottom w:w="0" w:type="dxa"/>
              <w:right w:w="6" w:type="dxa"/>
            </w:tcMar>
            <w:hideMark/>
          </w:tcPr>
          <w:p w14:paraId="024EE35F"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w:t>
            </w:r>
            <w:r>
              <w:lastRenderedPageBreak/>
              <w:t>жилищно-коммунальных услуг (при необходимости)</w:t>
            </w:r>
          </w:p>
          <w:p w14:paraId="27756DF5" w14:textId="77777777" w:rsidR="005359BC" w:rsidRDefault="005359BC">
            <w:pPr>
              <w:pStyle w:val="table10"/>
              <w:spacing w:before="120"/>
            </w:pPr>
            <w:r>
              <w:t>справка,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(при необходимости)</w:t>
            </w:r>
          </w:p>
          <w:p w14:paraId="5F081D8E" w14:textId="77777777" w:rsidR="005359BC" w:rsidRDefault="005359BC">
            <w:pPr>
              <w:pStyle w:val="table10"/>
              <w:spacing w:before="120"/>
            </w:pPr>
            <w:r>
              <w:t>информация о принадлежащих конкретному физическому лицу правах на объекты недвижимого имущества (в отношении гражданина и членов его семьи) – из </w:t>
            </w:r>
            <w:proofErr w:type="spellStart"/>
            <w:r>
              <w:t>ЕГРНИ</w:t>
            </w:r>
            <w:proofErr w:type="spellEnd"/>
            <w:r>
              <w:t xml:space="preserve"> (при необходимости)</w:t>
            </w:r>
          </w:p>
          <w:p w14:paraId="5562C15A" w14:textId="77777777" w:rsidR="005359BC" w:rsidRDefault="005359BC">
            <w:pPr>
              <w:pStyle w:val="table10"/>
              <w:spacing w:before="120"/>
            </w:pPr>
            <w:r>
              <w:t>сведения об отсутствии факта обеспечения продуктами питания ребенка по месту регистрации родителя (при регистрации родителей по разным адресам)</w:t>
            </w:r>
          </w:p>
          <w:p w14:paraId="48A081B2" w14:textId="77777777" w:rsidR="005359BC" w:rsidRDefault="005359BC">
            <w:pPr>
              <w:pStyle w:val="table10"/>
              <w:spacing w:before="120"/>
            </w:pPr>
            <w:r>
              <w:t>другие документы и (или) сведения, необходимые для обеспечения продуктами питания детей первых двух лет жизни</w:t>
            </w:r>
          </w:p>
        </w:tc>
      </w:tr>
      <w:tr w:rsidR="005359BC" w14:paraId="325CEC28" w14:textId="77777777">
        <w:trPr>
          <w:trHeight w:val="240"/>
        </w:trPr>
        <w:tc>
          <w:tcPr>
            <w:tcW w:w="1970" w:type="pct"/>
            <w:tcMar>
              <w:top w:w="0" w:type="dxa"/>
              <w:left w:w="6" w:type="dxa"/>
              <w:bottom w:w="0" w:type="dxa"/>
              <w:right w:w="6" w:type="dxa"/>
            </w:tcMar>
            <w:hideMark/>
          </w:tcPr>
          <w:p w14:paraId="1B4E95C7" w14:textId="77777777" w:rsidR="005359BC" w:rsidRDefault="005359BC">
            <w:pPr>
              <w:pStyle w:val="table10"/>
              <w:spacing w:before="120"/>
            </w:pPr>
            <w:r>
              <w:lastRenderedPageBreak/>
              <w:t>48. Принятие решения о предоставлении (об отказе в предоставлении) денежной компенсации затрат на технические средства социальной реабилитации, приобретенные гражданами самостоятельно</w:t>
            </w:r>
          </w:p>
        </w:tc>
        <w:tc>
          <w:tcPr>
            <w:tcW w:w="909" w:type="pct"/>
            <w:tcMar>
              <w:top w:w="0" w:type="dxa"/>
              <w:left w:w="6" w:type="dxa"/>
              <w:bottom w:w="0" w:type="dxa"/>
              <w:right w:w="6" w:type="dxa"/>
            </w:tcMar>
            <w:hideMark/>
          </w:tcPr>
          <w:p w14:paraId="30D4BB9A" w14:textId="77777777" w:rsidR="005359BC" w:rsidRDefault="005359BC">
            <w:pPr>
              <w:pStyle w:val="table10"/>
              <w:spacing w:before="120"/>
            </w:pPr>
            <w:r>
              <w:t>пункт 2.34</w:t>
            </w:r>
            <w:r>
              <w:rPr>
                <w:vertAlign w:val="superscript"/>
              </w:rPr>
              <w:t>1</w:t>
            </w:r>
          </w:p>
        </w:tc>
        <w:tc>
          <w:tcPr>
            <w:tcW w:w="2121" w:type="pct"/>
            <w:tcMar>
              <w:top w:w="0" w:type="dxa"/>
              <w:left w:w="6" w:type="dxa"/>
              <w:bottom w:w="0" w:type="dxa"/>
              <w:right w:w="6" w:type="dxa"/>
            </w:tcMar>
            <w:hideMark/>
          </w:tcPr>
          <w:p w14:paraId="6C2DC149" w14:textId="77777777" w:rsidR="005359BC" w:rsidRDefault="005359BC">
            <w:pPr>
              <w:pStyle w:val="table10"/>
              <w:spacing w:before="120"/>
            </w:pPr>
            <w:r>
              <w:t>сведения о предоставлении (непредоставлении) компенсации по прежнему месту жительства заявителя – при изменении места жительства (места пребывания) заявителя (при необходимости)</w:t>
            </w:r>
          </w:p>
        </w:tc>
      </w:tr>
      <w:tr w:rsidR="005359BC" w14:paraId="5340D776" w14:textId="77777777">
        <w:trPr>
          <w:trHeight w:val="240"/>
        </w:trPr>
        <w:tc>
          <w:tcPr>
            <w:tcW w:w="1970" w:type="pct"/>
            <w:tcMar>
              <w:top w:w="0" w:type="dxa"/>
              <w:left w:w="6" w:type="dxa"/>
              <w:bottom w:w="0" w:type="dxa"/>
              <w:right w:w="6" w:type="dxa"/>
            </w:tcMar>
            <w:hideMark/>
          </w:tcPr>
          <w:p w14:paraId="31DC7DE5" w14:textId="77777777" w:rsidR="005359BC" w:rsidRDefault="005359BC">
            <w:pPr>
              <w:pStyle w:val="table10"/>
              <w:spacing w:before="120"/>
            </w:pPr>
            <w:r>
              <w:t>49. Выплата пособия на погребение</w:t>
            </w:r>
          </w:p>
        </w:tc>
        <w:tc>
          <w:tcPr>
            <w:tcW w:w="909" w:type="pct"/>
            <w:tcMar>
              <w:top w:w="0" w:type="dxa"/>
              <w:left w:w="6" w:type="dxa"/>
              <w:bottom w:w="0" w:type="dxa"/>
              <w:right w:w="6" w:type="dxa"/>
            </w:tcMar>
            <w:hideMark/>
          </w:tcPr>
          <w:p w14:paraId="72D678FB" w14:textId="77777777" w:rsidR="005359BC" w:rsidRDefault="005359BC">
            <w:pPr>
              <w:pStyle w:val="table10"/>
              <w:spacing w:before="120"/>
            </w:pPr>
            <w:r>
              <w:t xml:space="preserve">пункт 2.35 </w:t>
            </w:r>
          </w:p>
        </w:tc>
        <w:tc>
          <w:tcPr>
            <w:tcW w:w="2121" w:type="pct"/>
            <w:tcMar>
              <w:top w:w="0" w:type="dxa"/>
              <w:left w:w="6" w:type="dxa"/>
              <w:bottom w:w="0" w:type="dxa"/>
              <w:right w:w="6" w:type="dxa"/>
            </w:tcMar>
            <w:hideMark/>
          </w:tcPr>
          <w:p w14:paraId="28EC1744"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на дату смерти – из </w:t>
            </w:r>
            <w:proofErr w:type="spellStart"/>
            <w:r>
              <w:t>биллинговой</w:t>
            </w:r>
            <w:proofErr w:type="spellEnd"/>
            <w:r>
              <w:t xml:space="preserve"> системы жилищно-коммунальных услуг (при необходимости)</w:t>
            </w:r>
          </w:p>
          <w:p w14:paraId="04455CB4" w14:textId="77777777" w:rsidR="005359BC" w:rsidRDefault="005359BC">
            <w:pPr>
              <w:pStyle w:val="table10"/>
              <w:spacing w:before="120"/>
            </w:pPr>
            <w:r>
              <w:t>сведения об отсутствии регистрации в качестве индивидуального предпринимателя, главы крестьянского (фермерского) хозяйства – из Единого государственного регистра юридических лиц и индивидуальных предпринимателей (при необходимости)</w:t>
            </w:r>
          </w:p>
          <w:p w14:paraId="7402266D" w14:textId="77777777" w:rsidR="005359BC" w:rsidRDefault="005359BC">
            <w:pPr>
              <w:pStyle w:val="table10"/>
              <w:spacing w:before="120"/>
            </w:pPr>
            <w:r>
              <w:t>сведения о периодах уплаты обязательных страховых взносов для назначения пособия на погребение (лет, месяцев, дней) –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w:t>
            </w:r>
          </w:p>
          <w:p w14:paraId="118916EA" w14:textId="77777777" w:rsidR="005359BC" w:rsidRDefault="005359BC">
            <w:pPr>
              <w:pStyle w:val="table10"/>
              <w:spacing w:before="120"/>
            </w:pPr>
            <w:r>
              <w:t xml:space="preserve">информация о регистрации гражданина безработным – из государственного информационного ресурса «Банк данных по учету и движению безработных» (при необходимости) </w:t>
            </w:r>
          </w:p>
        </w:tc>
      </w:tr>
      <w:tr w:rsidR="005359BC" w14:paraId="79933B2C" w14:textId="77777777">
        <w:trPr>
          <w:trHeight w:val="240"/>
        </w:trPr>
        <w:tc>
          <w:tcPr>
            <w:tcW w:w="1970" w:type="pct"/>
            <w:tcMar>
              <w:top w:w="0" w:type="dxa"/>
              <w:left w:w="6" w:type="dxa"/>
              <w:bottom w:w="0" w:type="dxa"/>
              <w:right w:w="6" w:type="dxa"/>
            </w:tcMar>
            <w:hideMark/>
          </w:tcPr>
          <w:p w14:paraId="7996BC81" w14:textId="77777777" w:rsidR="005359BC" w:rsidRDefault="005359BC">
            <w:pPr>
              <w:pStyle w:val="table10"/>
              <w:spacing w:before="120"/>
            </w:pPr>
            <w:r>
              <w:t>50. Принятие решения о назначении пособия по уходу за инвалидом I группы либо лицом, достигшим 80-летнего возраста</w:t>
            </w:r>
          </w:p>
        </w:tc>
        <w:tc>
          <w:tcPr>
            <w:tcW w:w="909" w:type="pct"/>
            <w:tcMar>
              <w:top w:w="0" w:type="dxa"/>
              <w:left w:w="6" w:type="dxa"/>
              <w:bottom w:w="0" w:type="dxa"/>
              <w:right w:w="6" w:type="dxa"/>
            </w:tcMar>
            <w:hideMark/>
          </w:tcPr>
          <w:p w14:paraId="26CA9D9F" w14:textId="77777777" w:rsidR="005359BC" w:rsidRDefault="005359BC">
            <w:pPr>
              <w:pStyle w:val="table10"/>
              <w:spacing w:before="120"/>
            </w:pPr>
            <w:r>
              <w:t xml:space="preserve">пункт 2.38 </w:t>
            </w:r>
          </w:p>
        </w:tc>
        <w:tc>
          <w:tcPr>
            <w:tcW w:w="2121" w:type="pct"/>
            <w:tcMar>
              <w:top w:w="0" w:type="dxa"/>
              <w:left w:w="6" w:type="dxa"/>
              <w:bottom w:w="0" w:type="dxa"/>
              <w:right w:w="6" w:type="dxa"/>
            </w:tcMar>
            <w:hideMark/>
          </w:tcPr>
          <w:p w14:paraId="460DA0DF" w14:textId="77777777" w:rsidR="005359BC" w:rsidRDefault="005359BC">
            <w:pPr>
              <w:pStyle w:val="table10"/>
              <w:spacing w:before="120"/>
            </w:pPr>
            <w:r>
              <w:t xml:space="preserve">копии заключения медико-реабилитационной экспертной комиссии, индивидуальной программы реабилитации, </w:t>
            </w:r>
            <w:proofErr w:type="spellStart"/>
            <w:r>
              <w:t>абилитации</w:t>
            </w:r>
            <w:proofErr w:type="spellEnd"/>
            <w:r>
              <w:t xml:space="preserve"> инвалида, содержащие сведения о группе инвалидности и нуждаемости инвалида I группы в постоянном уходе (при отсутствии указанных документов (сведений) в органе по труду, занятости и социальной защите по месту жительства инвалида I группы)</w:t>
            </w:r>
          </w:p>
          <w:p w14:paraId="13E16920" w14:textId="77777777" w:rsidR="005359BC" w:rsidRDefault="005359BC">
            <w:pPr>
              <w:pStyle w:val="table10"/>
              <w:spacing w:before="120"/>
            </w:pPr>
            <w:r>
              <w:t xml:space="preserve">сведения, подтверждающие отсутствие регистрации гражданина, обратившегося </w:t>
            </w:r>
            <w:r>
              <w:lastRenderedPageBreak/>
              <w:t>за осуществлением административной процедуры (далее в настоящем пункте – заинтересованное лицо), безработным, о непрохождении заинтересованным лицом подготовки, профессиональной подготовки, переподготовки, повышения квалификации или освоения содержания образовательной программы обучающих курсов (лекториев, тематических семинаров, практикумов, тренингов, офицерских курсов и иных видов обучающих курсов) в рамках образовательных программ дополнительного образования взрослых в дневной форме получения образования по направлению органов по труду, занятости и социальной защите (при отсутствии указанных документов (сведений) в органе по труду, занятости и социальной защите по месту жительства инвалида I группы либо лица, достигшего 80-летнего возраста) – из государственного информационного ресурса «Банк данных по учету и движению безработных»</w:t>
            </w:r>
          </w:p>
          <w:p w14:paraId="498AA97F" w14:textId="77777777" w:rsidR="005359BC" w:rsidRDefault="005359BC">
            <w:pPr>
              <w:pStyle w:val="table10"/>
              <w:spacing w:before="120"/>
            </w:pPr>
            <w:r>
              <w:t>сведения о неполучении заинтересованным лицом ежемесячной страховой выплаты в соответствии с законодательством об обязательном страховании от несчастных случаев на производстве и профессиональных заболеваний</w:t>
            </w:r>
          </w:p>
          <w:p w14:paraId="679541CE" w14:textId="77777777" w:rsidR="005359BC" w:rsidRDefault="005359BC">
            <w:pPr>
              <w:pStyle w:val="table10"/>
              <w:spacing w:before="120"/>
            </w:pPr>
            <w:r>
              <w:t>сведения о неполучении заинтересованным лицом ежемесячного денежного содержания в соответствии с законодательством о государственной службе (при отсутствии указанных сведений в органе по труду, занятости и социальной защите по месту жительства инвалида I группы либо лица, достигшего 80-летнего возраста)</w:t>
            </w:r>
          </w:p>
          <w:p w14:paraId="640A5F6A" w14:textId="77777777" w:rsidR="005359BC" w:rsidRDefault="005359BC">
            <w:pPr>
              <w:pStyle w:val="table10"/>
              <w:spacing w:before="120"/>
            </w:pPr>
            <w:r>
              <w:t>сведения о неполучении заинтересованным лицом государственной пенсии, в том числе в соответствии с международными договорами Республики Беларусь в области социального (пенсионного) обеспечения (при отсутствии указанных сведений в органе по труду, занятости и социальной защите по месту жительства инвалида I группы либо лица, достигшего 80-летнего возраста)</w:t>
            </w:r>
          </w:p>
          <w:p w14:paraId="7CFB4EB4" w14:textId="77777777" w:rsidR="005359BC" w:rsidRDefault="005359BC">
            <w:pPr>
              <w:pStyle w:val="table10"/>
              <w:spacing w:before="120"/>
            </w:pPr>
            <w:r>
              <w:t>сведения, подтверждающие, что заинтересованное лицо не работает по трудовому договору, не выполняет работы по гражданско-правовому договору, предметом которого является выполнение работ, оказание услуг и создание объектов интеллектуальной собственности, – из государственного информационного ресурса «Реестр индивидуальных лицевых счетов застрахованных лиц в системе индивидуального (персонифицированного) учета в системе государственного социального страхования» (на дату подачи заявления)</w:t>
            </w:r>
          </w:p>
          <w:p w14:paraId="5007507E" w14:textId="77777777" w:rsidR="005359BC" w:rsidRDefault="005359BC">
            <w:pPr>
              <w:pStyle w:val="table10"/>
              <w:spacing w:before="120"/>
            </w:pPr>
            <w:r>
              <w:t xml:space="preserve">сведения, подтверждающие отсутствие регистрации заинтересованного лица в качестве индивидуального предпринимателя, собственника имущества (учредителя, участника) юридического лица, </w:t>
            </w:r>
            <w:r>
              <w:lastRenderedPageBreak/>
              <w:t>выполняющего функции руководителя этого юридического лица, – из Единого государственного регистра юридических лиц и индивидуальных предпринимателей</w:t>
            </w:r>
          </w:p>
          <w:p w14:paraId="43A7CA6A" w14:textId="77777777" w:rsidR="005359BC" w:rsidRDefault="005359BC">
            <w:pPr>
              <w:pStyle w:val="table10"/>
              <w:spacing w:before="120"/>
            </w:pPr>
            <w:r>
              <w:t>сведения о регистрации заинтересованного лица в качестве индивидуального предпринимателя и неосуществлении им деятельности в связи с нахождением в процессе прекращения деятельности (в отношении лиц, указанных в абзаце первом пункта 5 Положения о порядке назначения и выплаты пособия по уходу за инвалидом I группы либо лицом, достигшим 80-летнего возраста, утвержденного постановлением Совета Министров Республики Беларусь от 6 сентября 2006 г. № 1149) – из Единого государственного регистра юридических лиц и индивидуальных предпринимателей</w:t>
            </w:r>
          </w:p>
          <w:p w14:paraId="170D19C7" w14:textId="77777777" w:rsidR="005359BC" w:rsidRDefault="005359BC">
            <w:pPr>
              <w:pStyle w:val="table10"/>
              <w:spacing w:before="120"/>
            </w:pPr>
            <w:r>
              <w:t>сведения о регистрации заинтересованного лица в качестве индивидуального предпринимателя и приостановлении его деятельности в случаях, установленных законодательными актами, за исключением приостановления деятельности в связи с уходом за ребенком до достижения им возраста 3 лет (в отношении лиц, указанных в абзаце первом пункта 5 Положения о порядке назначения и выплаты пособия по уходу за инвалидом I группы либо лицом, достигшим 80-летнего возраста), – из Единого государственного регистра юридических лиц и индивидуальных предпринимателей</w:t>
            </w:r>
          </w:p>
          <w:p w14:paraId="6CA2B5E4" w14:textId="77777777" w:rsidR="005359BC" w:rsidRDefault="005359BC">
            <w:pPr>
              <w:pStyle w:val="table10"/>
              <w:spacing w:before="120"/>
            </w:pPr>
            <w:r>
              <w:t>сведения из решения местного исполнительного и распорядительного органа, подтверждающие, что заинтересованное лицо является опекуном (попечителем) инвалида I группы либо лица, достигшего 80-летнего возраста (при отсутствии указанных сведений в органе по труду, занятости и социальной защите по месту жительства инвалида I группы либо лица, достигшего 80-летнего возраста)</w:t>
            </w:r>
          </w:p>
          <w:p w14:paraId="3928DA6C" w14:textId="77777777" w:rsidR="005359BC" w:rsidRDefault="005359BC">
            <w:pPr>
              <w:pStyle w:val="table10"/>
              <w:spacing w:before="120"/>
            </w:pPr>
            <w:r>
              <w:t>сведения о приостановлении деятельности лицом, зарегистрированным в качестве индивидуального предпринимателя, в связи с уходом за ребенком до достижения им возраста 3 лет (в отношении лиц, указанных в абзаце первом пункта 5 Положения о порядке назначения и выплаты пособия по уходу за инвалидом I группы либо лицом, достигшим 80-летнего возраста) (при отсутствии указанных сведений в органе по труду, занятости и социальной защите по месту жительства инвалида I группы либо лица, достигшего 80-летнего возраста)</w:t>
            </w:r>
          </w:p>
          <w:p w14:paraId="6F503EF8" w14:textId="77777777" w:rsidR="005359BC" w:rsidRDefault="005359BC">
            <w:pPr>
              <w:pStyle w:val="table10"/>
              <w:spacing w:before="120"/>
            </w:pPr>
            <w:r>
              <w:t>сведения об отсутствии у заинтересованного лица свидетельства на осуществление нотариальной деятельности либо о том, что заинтересованное лицо является нотариусом, но его полномочия приостановлены в порядке, установленном законодательством, – из Единого реестра лицензий</w:t>
            </w:r>
          </w:p>
          <w:p w14:paraId="748C92D9" w14:textId="77777777" w:rsidR="005359BC" w:rsidRDefault="005359BC">
            <w:pPr>
              <w:pStyle w:val="table10"/>
              <w:spacing w:before="120"/>
            </w:pPr>
            <w:r>
              <w:lastRenderedPageBreak/>
              <w:t>сведения, подтверждающие отсутствие у заинтересованного лица статуса адвоката, либо о том, что заинтересованное лицо является адвокатом и его деятельность приостановлена в порядке, установленном законодательством, – из Единого реестра лицензий</w:t>
            </w:r>
          </w:p>
          <w:p w14:paraId="4FEA7841" w14:textId="77777777" w:rsidR="005359BC" w:rsidRDefault="005359BC">
            <w:pPr>
              <w:pStyle w:val="table10"/>
              <w:spacing w:before="120"/>
            </w:pPr>
            <w:r>
              <w:t>информация о правах конкретного физического лица на объекты недвижимого имущества – из </w:t>
            </w:r>
            <w:proofErr w:type="spellStart"/>
            <w:r>
              <w:t>ЕГРНИ</w:t>
            </w:r>
            <w:proofErr w:type="spellEnd"/>
            <w:r>
              <w:t xml:space="preserve"> (для подтверждения того, что инвалид I группы либо лицо, достигшее 80-летнего возраста, не является получателем ренты согласно договору пожизненного содержания с иждивением)</w:t>
            </w:r>
          </w:p>
          <w:p w14:paraId="71144554" w14:textId="77777777" w:rsidR="005359BC" w:rsidRDefault="005359BC">
            <w:pPr>
              <w:pStyle w:val="table10"/>
              <w:spacing w:before="120"/>
            </w:pPr>
            <w:r>
              <w:t>сведения о наличии (отсутствии) у заинтересованного лица непогашенной или неснятой судимости за умышленные менее тяжкие преступления, предусмотренные в главах 19–22 и 24 Уголовного кодекса Республики Беларусь, а также за тяжкие или особо тяжкие преступления – из единого государственного банка данных о правонарушениях</w:t>
            </w:r>
          </w:p>
          <w:p w14:paraId="31B4A10D" w14:textId="77777777" w:rsidR="005359BC" w:rsidRDefault="005359BC">
            <w:pPr>
              <w:pStyle w:val="table10"/>
              <w:spacing w:before="120"/>
            </w:pPr>
            <w:r>
              <w:t>сведения, подтверждающие, что инвалид I группы либо лицо, достигшее 80-летнего возраста, не является получателем социальных услуг в форме социального обслуживания на дому: услуг сиделки и (или) услуг дневного присмотра в объеме более 8 часов в месяц, социально-бытовых услуг (за исключением социальных услуг по покупке и доставке на дом продуктов питания, промышленных товаров первой необходимости, доставке лекарственных средств и изделий медицинского назначения, сдаче вещей в стирку, химчистку, ремонт и их доставке на дом, внесению платы из средств гражданина, нуждающегося в постоянном уходе, за жилищно-коммунальные услуги, пользование жилым помещением, услуги связи, осуществление иных платежей (оплата товаров, услуг, уплата налогов, штрафов, погашение кредитов и другое)</w:t>
            </w:r>
          </w:p>
        </w:tc>
      </w:tr>
      <w:tr w:rsidR="005359BC" w14:paraId="63C391CC" w14:textId="77777777">
        <w:trPr>
          <w:trHeight w:val="240"/>
        </w:trPr>
        <w:tc>
          <w:tcPr>
            <w:tcW w:w="1970" w:type="pct"/>
            <w:tcMar>
              <w:top w:w="0" w:type="dxa"/>
              <w:left w:w="6" w:type="dxa"/>
              <w:bottom w:w="0" w:type="dxa"/>
              <w:right w:w="6" w:type="dxa"/>
            </w:tcMar>
            <w:hideMark/>
          </w:tcPr>
          <w:p w14:paraId="205203D1" w14:textId="77777777" w:rsidR="005359BC" w:rsidRDefault="005359BC">
            <w:pPr>
              <w:pStyle w:val="table10"/>
              <w:spacing w:before="120"/>
            </w:pPr>
            <w:r>
              <w:lastRenderedPageBreak/>
              <w:t>51. Принятие решения о назначении семейного капитала</w:t>
            </w:r>
          </w:p>
        </w:tc>
        <w:tc>
          <w:tcPr>
            <w:tcW w:w="909" w:type="pct"/>
            <w:tcMar>
              <w:top w:w="0" w:type="dxa"/>
              <w:left w:w="6" w:type="dxa"/>
              <w:bottom w:w="0" w:type="dxa"/>
              <w:right w:w="6" w:type="dxa"/>
            </w:tcMar>
            <w:hideMark/>
          </w:tcPr>
          <w:p w14:paraId="05693415" w14:textId="77777777" w:rsidR="005359BC" w:rsidRDefault="005359BC">
            <w:pPr>
              <w:pStyle w:val="table10"/>
              <w:spacing w:before="120"/>
            </w:pPr>
            <w:r>
              <w:t xml:space="preserve">пункт 2.46 </w:t>
            </w:r>
          </w:p>
        </w:tc>
        <w:tc>
          <w:tcPr>
            <w:tcW w:w="2121" w:type="pct"/>
            <w:tcMar>
              <w:top w:w="0" w:type="dxa"/>
              <w:left w:w="6" w:type="dxa"/>
              <w:bottom w:w="0" w:type="dxa"/>
              <w:right w:w="6" w:type="dxa"/>
            </w:tcMar>
            <w:hideMark/>
          </w:tcPr>
          <w:p w14:paraId="2FFFC439"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(на всех членов семьи, постоянно проживающих в Республике Беларусь (граждан Республики Беларусь, зарегистрированных по месту жительства (месту пребывания) в Республике Беларусь, иностранных граждан и лиц без гражданства, зарегистрированных по месту жительства в Республике Беларусь)</w:t>
            </w:r>
          </w:p>
          <w:p w14:paraId="02179A33" w14:textId="77777777" w:rsidR="005359BC" w:rsidRDefault="005359BC">
            <w:pPr>
              <w:pStyle w:val="table10"/>
              <w:spacing w:before="120"/>
            </w:pPr>
            <w:r>
              <w:t>сведения о лишении родительских прав, отмене усыновления (удочерения), отобрании ребенка (детей) у родителей по решению суда, отказе от ребенка (детей), установлении над ребенком (детьми) опеки (попечительства)</w:t>
            </w:r>
          </w:p>
          <w:p w14:paraId="5E8341AF" w14:textId="77777777" w:rsidR="005359BC" w:rsidRDefault="005359BC">
            <w:pPr>
              <w:pStyle w:val="table10"/>
              <w:spacing w:before="120"/>
            </w:pPr>
            <w:r>
              <w:t xml:space="preserve">сведения о признании ребенка (детей) находящимся в социально опасном положении, отобрании ребенка (детей) </w:t>
            </w:r>
            <w:r>
              <w:lastRenderedPageBreak/>
              <w:t>у родителей по решению комиссии по делам несовершеннолетних городского, районного исполнительного комитета, местной администрации района в городе или органа опеки и попечительства</w:t>
            </w:r>
          </w:p>
          <w:p w14:paraId="6C7BC864" w14:textId="77777777" w:rsidR="005359BC" w:rsidRDefault="005359BC">
            <w:pPr>
              <w:pStyle w:val="table10"/>
              <w:spacing w:before="120"/>
            </w:pPr>
            <w:r>
              <w:t>сведения учреждений образования, а также иных организаций,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воспитывающей детей в возрасте до 18 лет, составленный для выдачи удостоверения многодетной семьи) – если документально не определено место проживания детей с одним из родителей и не установлены алименты на содержание детей</w:t>
            </w:r>
          </w:p>
        </w:tc>
      </w:tr>
      <w:tr w:rsidR="005359BC" w14:paraId="47AE27C3" w14:textId="77777777">
        <w:trPr>
          <w:trHeight w:val="240"/>
        </w:trPr>
        <w:tc>
          <w:tcPr>
            <w:tcW w:w="1970" w:type="pct"/>
            <w:tcMar>
              <w:top w:w="0" w:type="dxa"/>
              <w:left w:w="6" w:type="dxa"/>
              <w:bottom w:w="0" w:type="dxa"/>
              <w:right w:w="6" w:type="dxa"/>
            </w:tcMar>
            <w:hideMark/>
          </w:tcPr>
          <w:p w14:paraId="60BD277C" w14:textId="77777777" w:rsidR="005359BC" w:rsidRDefault="005359BC">
            <w:pPr>
              <w:pStyle w:val="table10"/>
              <w:spacing w:before="120"/>
            </w:pPr>
            <w:r>
              <w:lastRenderedPageBreak/>
              <w:t>52. Принятие решения о досрочном распоряжении средствами семейного капитала на возведение, реконструкцию, приобретение жилых помещений, приобретение доли (долей) в праве собственности на них, возврат (погашение) кредитов, займов организаций, предоставленных на указанные цели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ими</w:t>
            </w:r>
          </w:p>
        </w:tc>
        <w:tc>
          <w:tcPr>
            <w:tcW w:w="909" w:type="pct"/>
            <w:tcMar>
              <w:top w:w="0" w:type="dxa"/>
              <w:left w:w="6" w:type="dxa"/>
              <w:bottom w:w="0" w:type="dxa"/>
              <w:right w:w="6" w:type="dxa"/>
            </w:tcMar>
            <w:hideMark/>
          </w:tcPr>
          <w:p w14:paraId="53A09ADC" w14:textId="77777777" w:rsidR="005359BC" w:rsidRDefault="005359BC">
            <w:pPr>
              <w:pStyle w:val="table10"/>
              <w:spacing w:before="120"/>
            </w:pPr>
            <w:r>
              <w:t xml:space="preserve">подпункт 2.47.1 пункта 2.47 </w:t>
            </w:r>
          </w:p>
        </w:tc>
        <w:tc>
          <w:tcPr>
            <w:tcW w:w="2121" w:type="pct"/>
            <w:tcMar>
              <w:top w:w="0" w:type="dxa"/>
              <w:left w:w="6" w:type="dxa"/>
              <w:bottom w:w="0" w:type="dxa"/>
              <w:right w:w="6" w:type="dxa"/>
            </w:tcMar>
            <w:hideMark/>
          </w:tcPr>
          <w:p w14:paraId="5361C974" w14:textId="77777777" w:rsidR="005359BC" w:rsidRDefault="005359BC">
            <w:pPr>
              <w:pStyle w:val="table10"/>
              <w:spacing w:before="120"/>
            </w:pPr>
            <w:r>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14:paraId="697A57AE" w14:textId="77777777" w:rsidR="005359BC" w:rsidRDefault="005359BC">
            <w:pPr>
              <w:pStyle w:val="table10"/>
              <w:spacing w:before="120"/>
            </w:pPr>
            <w:r>
              <w:t>сведения о лишении родительских прав, отмене усыновления (удочерения), отобрании ребенка (детей) у родителей по решению суда, отказе от ребенка (детей)</w:t>
            </w:r>
          </w:p>
          <w:p w14:paraId="1582A7AC" w14:textId="77777777" w:rsidR="005359BC" w:rsidRDefault="005359BC">
            <w:pPr>
              <w:pStyle w:val="table10"/>
              <w:spacing w:before="120"/>
            </w:pPr>
            <w:r>
              <w:t>сведения о признании ребенка (детей) находящимся в социально опасном положении, отобрании ребенка (детей) у родителей по решению комиссии по делам несовершеннолетних городского, районного исполнительного комитета (местной администрации района в городе) или органа опеки и попечительства – при обращении гражданина, которому назначен семейный капитал</w:t>
            </w:r>
          </w:p>
          <w:p w14:paraId="506735D1" w14:textId="77777777" w:rsidR="005359BC" w:rsidRDefault="005359BC">
            <w:pPr>
              <w:pStyle w:val="table10"/>
              <w:spacing w:before="120"/>
            </w:pPr>
            <w:r>
              <w:t>сведения учреждений образования, а также иных организаций,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 если родители расторгли брак и документально не определено место проживания ребенка (детей) с одним из родителей, не установлены алименты на содержание ребенка (детей)</w:t>
            </w:r>
          </w:p>
          <w:p w14:paraId="228885F1" w14:textId="77777777" w:rsidR="005359BC" w:rsidRDefault="005359BC">
            <w:pPr>
              <w:pStyle w:val="table10"/>
              <w:spacing w:before="120"/>
            </w:pPr>
            <w: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p w14:paraId="6A87416B" w14:textId="77777777" w:rsidR="005359BC" w:rsidRDefault="005359BC">
            <w:pPr>
              <w:pStyle w:val="table10"/>
              <w:spacing w:before="120"/>
            </w:pPr>
            <w:r>
              <w:t xml:space="preserve">справка о состоянии на учете нуждающихся в улучшении жилищных условий на дату подачи заявления о досрочном распоряжении средствами семейного капитала (в случае состояния на учете нуждающихся в улучшении жилищных условий в местном исполнительном и распорядительном органе), а также информация о правах конкретного </w:t>
            </w:r>
            <w:r>
              <w:lastRenderedPageBreak/>
              <w:t>физического лица на объекты недвижимого имущества (в отношении гражданина и всех членов семьи, учитываемых в составе семьи при определении права на досрочное распоряжение средствами семейного капитала) – из </w:t>
            </w:r>
            <w:proofErr w:type="spellStart"/>
            <w:r>
              <w:t>ЕГРНИ</w:t>
            </w:r>
            <w:proofErr w:type="spellEnd"/>
            <w:r>
              <w:t xml:space="preserve"> (при обращении за досрочным распоряжением средствами семейного капитала на возведение, реконструкцию, приобретение жилых помещений, приобретение доли (долей) в праве собственности на них)</w:t>
            </w:r>
          </w:p>
          <w:p w14:paraId="61E5A207" w14:textId="77777777" w:rsidR="005359BC" w:rsidRDefault="005359BC">
            <w:pPr>
              <w:pStyle w:val="table10"/>
              <w:spacing w:before="120"/>
            </w:pPr>
            <w:r>
              <w:t>справка о состоянии на учете нуждающихся в улучшении жилищных условий на дату заключения кредитного договора, договора займа (в случае состояния на учете нуждающихся в улучшении жилищных условий в местном исполнительном и распорядительном органе), а также информация о правах конкретного физического лица на объекты недвижимого имущества (в отношении гражданина и всех членов семьи, учитываемых в составе семьи при определении права на досрочное распоряжение средствами семейного капитала) – из </w:t>
            </w:r>
            <w:proofErr w:type="spellStart"/>
            <w:r>
              <w:t>ЕГРНИ</w:t>
            </w:r>
            <w:proofErr w:type="spellEnd"/>
            <w:r>
              <w:t xml:space="preserve"> (при обращении за досрочным распоряжением средствами семейного капитала на возврат (погашение) кредитов, займов организаций, предоставленных на возведение, реконструкцию, приобретение жилых помещений, приобретение доли (долей) в праве собственности на них (в том числе на основании договоров о переводе долга, о приеме задолженности по таким кредитам, о рефинансировании таких кредитов), и уплату процентов за пользование этими кредитами, займами)</w:t>
            </w:r>
          </w:p>
          <w:p w14:paraId="4185BF8F"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r>
              <w:t xml:space="preserve"> (при обращении за досрочным распоряжением средствами семейного капитала на возведение одноквартирных жилых домов, квартир в блокированных жилых домах)</w:t>
            </w:r>
          </w:p>
          <w:p w14:paraId="4312A2B2" w14:textId="77777777" w:rsidR="005359BC" w:rsidRDefault="005359BC">
            <w:pPr>
              <w:pStyle w:val="table10"/>
              <w:spacing w:before="120"/>
            </w:pPr>
            <w:r>
              <w:t>сведения о том, что одноквартирный (блокированный) жилой дом не введен в эксплуатацию и не начата процедура изъятия земельного участка (при обращении за досрочным распоряжением средствами семейного капитала на возведение одноквартирных жилых домов, квартир в блокированных жилых домах)</w:t>
            </w:r>
          </w:p>
          <w:p w14:paraId="3CF86706"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r>
              <w:t xml:space="preserve"> (при обращении за досрочным распоряжением средствами семейного капитала на реконструкцию одноквартирных жилых домов, квартир в блокированных жилых домах)</w:t>
            </w:r>
          </w:p>
          <w:p w14:paraId="20951B49" w14:textId="77777777" w:rsidR="005359BC" w:rsidRDefault="005359BC">
            <w:pPr>
              <w:pStyle w:val="table10"/>
              <w:spacing w:before="120"/>
            </w:pPr>
            <w:r>
              <w:t xml:space="preserve">акт обследования состояния жилого помещения (части жилого помещения), которое (доля (доли) в праве собственности на которое) приобретается с досрочным </w:t>
            </w:r>
            <w:r>
              <w:lastRenderedPageBreak/>
              <w:t>использованием средств семейного капитала, на соответствие (несоответствие) установленным для проживания санитарным и техническим требованиям – при обращении за досрочным распоряжением средствами семейного капитала на приобретение жилых помещений, доли (долей) в праве собственности на них (за исключением жилых помещений, возведение которых осуществлялось по государственному заказу)</w:t>
            </w:r>
          </w:p>
          <w:p w14:paraId="13448BA6" w14:textId="77777777" w:rsidR="005359BC" w:rsidRDefault="005359BC">
            <w:pPr>
              <w:pStyle w:val="table10"/>
              <w:spacing w:before="120"/>
            </w:pPr>
            <w:r>
              <w:t>сведения об отсутствии в государственном информационном ресурсе «Единый реестр пустующих домов» одноквартирного жилого дома, квартиры в блокированном жилом доме – при обращении за досрочным распоряжением средствами семейного капитала на приобретение таких жилых домов, квартир, доли (долей) в праве собственности на них</w:t>
            </w:r>
          </w:p>
        </w:tc>
      </w:tr>
      <w:tr w:rsidR="005359BC" w14:paraId="7E2D5864" w14:textId="77777777">
        <w:trPr>
          <w:trHeight w:val="240"/>
        </w:trPr>
        <w:tc>
          <w:tcPr>
            <w:tcW w:w="1970" w:type="pct"/>
            <w:tcMar>
              <w:top w:w="0" w:type="dxa"/>
              <w:left w:w="6" w:type="dxa"/>
              <w:bottom w:w="0" w:type="dxa"/>
              <w:right w:w="6" w:type="dxa"/>
            </w:tcMar>
            <w:hideMark/>
          </w:tcPr>
          <w:p w14:paraId="7F38301D" w14:textId="77777777" w:rsidR="005359BC" w:rsidRDefault="005359BC">
            <w:pPr>
              <w:pStyle w:val="table10"/>
              <w:spacing w:before="120"/>
            </w:pPr>
            <w:r>
              <w:lastRenderedPageBreak/>
              <w:t>53. Принятие решения о досрочном распоряжении средствами семейного капитала на получение на платной основе общего высшего образования, специального высшего образования, среднего специального образования в государственных учреждениях образования Республики Беларусь, учреждениях высшего и среднего специального образования потребительской кооперации Республики Беларусь и учреждениях высшего образования Федерации профсоюзов Беларуси</w:t>
            </w:r>
          </w:p>
        </w:tc>
        <w:tc>
          <w:tcPr>
            <w:tcW w:w="909" w:type="pct"/>
            <w:tcMar>
              <w:top w:w="0" w:type="dxa"/>
              <w:left w:w="6" w:type="dxa"/>
              <w:bottom w:w="0" w:type="dxa"/>
              <w:right w:w="6" w:type="dxa"/>
            </w:tcMar>
            <w:hideMark/>
          </w:tcPr>
          <w:p w14:paraId="299AC54B" w14:textId="77777777" w:rsidR="005359BC" w:rsidRDefault="005359BC">
            <w:pPr>
              <w:pStyle w:val="table10"/>
              <w:spacing w:before="120"/>
            </w:pPr>
            <w:r>
              <w:t xml:space="preserve">подпункт 2.47.2 пункта 2.47 </w:t>
            </w:r>
          </w:p>
        </w:tc>
        <w:tc>
          <w:tcPr>
            <w:tcW w:w="2121" w:type="pct"/>
            <w:tcMar>
              <w:top w:w="0" w:type="dxa"/>
              <w:left w:w="6" w:type="dxa"/>
              <w:bottom w:w="0" w:type="dxa"/>
              <w:right w:w="6" w:type="dxa"/>
            </w:tcMar>
            <w:hideMark/>
          </w:tcPr>
          <w:p w14:paraId="318F925B" w14:textId="77777777" w:rsidR="005359BC" w:rsidRDefault="005359BC">
            <w:pPr>
              <w:pStyle w:val="table10"/>
              <w:spacing w:before="120"/>
            </w:pPr>
            <w:r>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14:paraId="6BEE8B2B" w14:textId="77777777" w:rsidR="005359BC" w:rsidRDefault="005359BC">
            <w:pPr>
              <w:pStyle w:val="table10"/>
              <w:spacing w:before="120"/>
            </w:pPr>
            <w:r>
              <w:t>сведения о лишении родительских прав, отмене усыновления (удочерения), отобрании ребенка (детей) у родителей по решению суда, отказе от ребенка (детей)</w:t>
            </w:r>
          </w:p>
          <w:p w14:paraId="395DCFDB" w14:textId="77777777" w:rsidR="005359BC" w:rsidRDefault="005359BC">
            <w:pPr>
              <w:pStyle w:val="table10"/>
              <w:spacing w:before="120"/>
            </w:pPr>
            <w:r>
              <w:t>сведения о признании ребенка (детей) находящимся в социально опасном положении, отобрании ребенка (детей) у родителей по решению комиссии по делам несовершеннолетних городского, районного исполнительного комитета (местной администрации района в городе) или органа опеки и попечительства – при обращении гражданина, которому назначен семейный капитал</w:t>
            </w:r>
          </w:p>
          <w:p w14:paraId="5EFBD94D" w14:textId="77777777" w:rsidR="005359BC" w:rsidRDefault="005359BC">
            <w:pPr>
              <w:pStyle w:val="table10"/>
              <w:spacing w:before="120"/>
            </w:pPr>
            <w:r>
              <w:t>сведения учреждений образования, а также иных организаций,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 если родители расторгли брак и документально не определено место проживания ребенка (детей) с одним из родителей, не установлены алименты на содержание ребенка (детей)</w:t>
            </w:r>
          </w:p>
          <w:p w14:paraId="7ECC4984" w14:textId="77777777" w:rsidR="005359BC" w:rsidRDefault="005359BC">
            <w:pPr>
              <w:pStyle w:val="table10"/>
              <w:spacing w:before="120"/>
            </w:pPr>
            <w: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tc>
      </w:tr>
      <w:tr w:rsidR="005359BC" w14:paraId="391D28D6" w14:textId="77777777">
        <w:trPr>
          <w:trHeight w:val="240"/>
        </w:trPr>
        <w:tc>
          <w:tcPr>
            <w:tcW w:w="1970" w:type="pct"/>
            <w:tcMar>
              <w:top w:w="0" w:type="dxa"/>
              <w:left w:w="6" w:type="dxa"/>
              <w:bottom w:w="0" w:type="dxa"/>
              <w:right w:w="6" w:type="dxa"/>
            </w:tcMar>
            <w:hideMark/>
          </w:tcPr>
          <w:p w14:paraId="2CA4F5E1" w14:textId="77777777" w:rsidR="005359BC" w:rsidRDefault="005359BC">
            <w:pPr>
              <w:pStyle w:val="table10"/>
              <w:spacing w:before="120"/>
            </w:pPr>
            <w:r>
              <w:t>54. Принятие решения о досрочном распоряжении средствами семейного капитала на получение платных медицинских услуг, оказываемых государственными организациями здравоохранения</w:t>
            </w:r>
          </w:p>
        </w:tc>
        <w:tc>
          <w:tcPr>
            <w:tcW w:w="909" w:type="pct"/>
            <w:tcMar>
              <w:top w:w="0" w:type="dxa"/>
              <w:left w:w="6" w:type="dxa"/>
              <w:bottom w:w="0" w:type="dxa"/>
              <w:right w:w="6" w:type="dxa"/>
            </w:tcMar>
            <w:hideMark/>
          </w:tcPr>
          <w:p w14:paraId="4F7994D3" w14:textId="77777777" w:rsidR="005359BC" w:rsidRDefault="005359BC">
            <w:pPr>
              <w:pStyle w:val="table10"/>
              <w:spacing w:before="120"/>
            </w:pPr>
            <w:r>
              <w:t xml:space="preserve">подпункт 2.47.3 пункта 2.47 </w:t>
            </w:r>
          </w:p>
        </w:tc>
        <w:tc>
          <w:tcPr>
            <w:tcW w:w="2121" w:type="pct"/>
            <w:tcMar>
              <w:top w:w="0" w:type="dxa"/>
              <w:left w:w="6" w:type="dxa"/>
              <w:bottom w:w="0" w:type="dxa"/>
              <w:right w:w="6" w:type="dxa"/>
            </w:tcMar>
            <w:hideMark/>
          </w:tcPr>
          <w:p w14:paraId="064F4590" w14:textId="77777777" w:rsidR="005359BC" w:rsidRDefault="005359BC">
            <w:pPr>
              <w:pStyle w:val="table10"/>
              <w:spacing w:before="120"/>
            </w:pPr>
            <w:r>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14:paraId="2A2C4FCC" w14:textId="77777777" w:rsidR="005359BC" w:rsidRDefault="005359BC">
            <w:pPr>
              <w:pStyle w:val="table10"/>
              <w:spacing w:before="120"/>
            </w:pPr>
            <w:r>
              <w:t>сведения о лишении родительских прав, отмене усыновления (удочерения), отобрании ребенка (детей) у родителей по решению суда, отказе от ребенка (детей)</w:t>
            </w:r>
          </w:p>
          <w:p w14:paraId="00FE1E94" w14:textId="77777777" w:rsidR="005359BC" w:rsidRDefault="005359BC">
            <w:pPr>
              <w:pStyle w:val="table10"/>
              <w:spacing w:before="120"/>
            </w:pPr>
            <w:r>
              <w:lastRenderedPageBreak/>
              <w:t>сведения о признании ребенка (детей) находящимся в социально опасном положении, отобрании ребенка (детей) у родителей по решению комиссии по делам несовершеннолетних городского, районного исполнительного комитета (местной администрации района в городе) или органа опеки и попечительства – при обращении гражданина, которому назначен семейный капитал</w:t>
            </w:r>
          </w:p>
          <w:p w14:paraId="2FE7C299" w14:textId="77777777" w:rsidR="005359BC" w:rsidRDefault="005359BC">
            <w:pPr>
              <w:pStyle w:val="table10"/>
              <w:spacing w:before="120"/>
            </w:pPr>
            <w:r>
              <w:t>сведения учреждений образования, а также иных организаций,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 если родители расторгли брак и документально не определено место проживания ребенка (детей) с одним из родителей, не установлены алименты на содержание ребенка (детей)</w:t>
            </w:r>
          </w:p>
          <w:p w14:paraId="69212F36" w14:textId="77777777" w:rsidR="005359BC" w:rsidRDefault="005359BC">
            <w:pPr>
              <w:pStyle w:val="table10"/>
              <w:spacing w:before="120"/>
            </w:pPr>
            <w: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tc>
      </w:tr>
      <w:tr w:rsidR="005359BC" w14:paraId="2810D205" w14:textId="77777777">
        <w:trPr>
          <w:trHeight w:val="240"/>
        </w:trPr>
        <w:tc>
          <w:tcPr>
            <w:tcW w:w="1970" w:type="pct"/>
            <w:tcMar>
              <w:top w:w="0" w:type="dxa"/>
              <w:left w:w="6" w:type="dxa"/>
              <w:bottom w:w="0" w:type="dxa"/>
              <w:right w:w="6" w:type="dxa"/>
            </w:tcMar>
            <w:hideMark/>
          </w:tcPr>
          <w:p w14:paraId="2EB45F6D" w14:textId="77777777" w:rsidR="005359BC" w:rsidRDefault="005359BC">
            <w:pPr>
              <w:pStyle w:val="table10"/>
              <w:spacing w:before="120"/>
            </w:pPr>
            <w:r>
              <w:lastRenderedPageBreak/>
              <w:t>55. Принятие решения о досрочном распоряжении средствами семейного капитала на приобретение товаров, предназначенных для социальной реабилитации и интеграции инвалидов в общество</w:t>
            </w:r>
          </w:p>
        </w:tc>
        <w:tc>
          <w:tcPr>
            <w:tcW w:w="909" w:type="pct"/>
            <w:tcMar>
              <w:top w:w="0" w:type="dxa"/>
              <w:left w:w="6" w:type="dxa"/>
              <w:bottom w:w="0" w:type="dxa"/>
              <w:right w:w="6" w:type="dxa"/>
            </w:tcMar>
            <w:hideMark/>
          </w:tcPr>
          <w:p w14:paraId="58BDAF97" w14:textId="77777777" w:rsidR="005359BC" w:rsidRDefault="005359BC">
            <w:pPr>
              <w:pStyle w:val="table10"/>
              <w:spacing w:before="120"/>
            </w:pPr>
            <w:r>
              <w:t>подпункт 2.47.4 пункта 2.47</w:t>
            </w:r>
          </w:p>
        </w:tc>
        <w:tc>
          <w:tcPr>
            <w:tcW w:w="2121" w:type="pct"/>
            <w:tcMar>
              <w:top w:w="0" w:type="dxa"/>
              <w:left w:w="6" w:type="dxa"/>
              <w:bottom w:w="0" w:type="dxa"/>
              <w:right w:w="6" w:type="dxa"/>
            </w:tcMar>
            <w:hideMark/>
          </w:tcPr>
          <w:p w14:paraId="00060947" w14:textId="77777777" w:rsidR="005359BC" w:rsidRDefault="005359BC">
            <w:pPr>
              <w:pStyle w:val="table10"/>
              <w:spacing w:before="120"/>
            </w:pPr>
            <w:r>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14:paraId="029E9EF8" w14:textId="77777777" w:rsidR="005359BC" w:rsidRDefault="005359BC">
            <w:pPr>
              <w:pStyle w:val="table10"/>
              <w:spacing w:before="120"/>
            </w:pPr>
            <w:r>
              <w:t>сведения о лишении родительских прав, отмене усыновления (удочерения), отобрании ребенка (детей) у родителей по решению суда, отказе от ребенка (детей)</w:t>
            </w:r>
          </w:p>
          <w:p w14:paraId="1A455016" w14:textId="77777777" w:rsidR="005359BC" w:rsidRDefault="005359BC">
            <w:pPr>
              <w:pStyle w:val="table10"/>
              <w:spacing w:before="120"/>
            </w:pPr>
            <w:r>
              <w:t>сведения о признании ребенка (детей) находящимся в социально опасном положении, отобрании ребенка (детей) у родителей по решению комиссии по делам несовершеннолетних городского, районного исполнительного комитета (местной администрации района в городе) или органа опеки и попечительства – при обращении гражданина, которому назначен семейный капитал</w:t>
            </w:r>
          </w:p>
          <w:p w14:paraId="701E21C4" w14:textId="77777777" w:rsidR="005359BC" w:rsidRDefault="005359BC">
            <w:pPr>
              <w:pStyle w:val="table10"/>
              <w:spacing w:before="120"/>
            </w:pPr>
            <w:r>
              <w:t>сведения учреждений образования, а также иных организаций,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(в том числе акт обследования семьи) – если родители расторгли брак и документально не определено место проживания ребенка (детей) с одним из родителей, не установлены алименты на содержание ребенка (детей)</w:t>
            </w:r>
          </w:p>
          <w:p w14:paraId="4F0258AD" w14:textId="77777777" w:rsidR="005359BC" w:rsidRDefault="005359BC">
            <w:pPr>
              <w:pStyle w:val="table10"/>
              <w:spacing w:before="120"/>
            </w:pPr>
            <w: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tc>
      </w:tr>
      <w:tr w:rsidR="005359BC" w14:paraId="0ECC57B2" w14:textId="77777777">
        <w:trPr>
          <w:trHeight w:val="240"/>
        </w:trPr>
        <w:tc>
          <w:tcPr>
            <w:tcW w:w="1970" w:type="pct"/>
            <w:tcMar>
              <w:top w:w="0" w:type="dxa"/>
              <w:left w:w="6" w:type="dxa"/>
              <w:bottom w:w="0" w:type="dxa"/>
              <w:right w:w="6" w:type="dxa"/>
            </w:tcMar>
            <w:hideMark/>
          </w:tcPr>
          <w:p w14:paraId="2855D63F" w14:textId="77777777" w:rsidR="005359BC" w:rsidRDefault="005359BC">
            <w:pPr>
              <w:pStyle w:val="table10"/>
              <w:spacing w:before="120"/>
            </w:pPr>
            <w:r>
              <w:lastRenderedPageBreak/>
              <w:t>56. Принятие решения о распоряжении средствами семейного капитала после истечения 18 лет с даты рождения ребенка, в связи с рождением (усыновлением, удочерением) которого назначен семейный капитал</w:t>
            </w:r>
          </w:p>
        </w:tc>
        <w:tc>
          <w:tcPr>
            <w:tcW w:w="909" w:type="pct"/>
            <w:tcMar>
              <w:top w:w="0" w:type="dxa"/>
              <w:left w:w="6" w:type="dxa"/>
              <w:bottom w:w="0" w:type="dxa"/>
              <w:right w:w="6" w:type="dxa"/>
            </w:tcMar>
            <w:hideMark/>
          </w:tcPr>
          <w:p w14:paraId="0008ECDB" w14:textId="77777777" w:rsidR="005359BC" w:rsidRDefault="005359BC">
            <w:pPr>
              <w:pStyle w:val="table10"/>
              <w:spacing w:before="120"/>
            </w:pPr>
            <w:r>
              <w:t xml:space="preserve">пункт 2.48 </w:t>
            </w:r>
          </w:p>
        </w:tc>
        <w:tc>
          <w:tcPr>
            <w:tcW w:w="2121" w:type="pct"/>
            <w:tcMar>
              <w:top w:w="0" w:type="dxa"/>
              <w:left w:w="6" w:type="dxa"/>
              <w:bottom w:w="0" w:type="dxa"/>
              <w:right w:w="6" w:type="dxa"/>
            </w:tcMar>
            <w:hideMark/>
          </w:tcPr>
          <w:p w14:paraId="71734959" w14:textId="77777777" w:rsidR="005359BC" w:rsidRDefault="005359BC">
            <w:pPr>
              <w:pStyle w:val="table10"/>
              <w:spacing w:before="120"/>
            </w:pPr>
            <w:r>
              <w:t>сведения об открытии счета (отдельного счета) по учету вклада (депозита) «Семейный капитал» (если такие сведения отсутствуют в личном деле гражданина)</w:t>
            </w:r>
          </w:p>
          <w:p w14:paraId="6ED1D996" w14:textId="77777777" w:rsidR="005359BC" w:rsidRDefault="005359BC">
            <w:pPr>
              <w:pStyle w:val="table10"/>
              <w:spacing w:before="120"/>
            </w:pPr>
            <w:r>
              <w:t>сведения о лишении родительских прав, отмене усыновления (удочерения), отобрании ребенка (детей) у родителей по решению суда, отказе от ребенка (детей)</w:t>
            </w:r>
          </w:p>
          <w:p w14:paraId="03953985" w14:textId="77777777" w:rsidR="005359BC" w:rsidRDefault="005359BC">
            <w:pPr>
              <w:pStyle w:val="table10"/>
              <w:spacing w:before="120"/>
            </w:pPr>
            <w:r>
              <w:t>сведения о наличии не снятой или не погашенной в установленном порядке судимости за совершение умышленных тяжких или особо тяжких преступлений против человека</w:t>
            </w:r>
          </w:p>
        </w:tc>
      </w:tr>
      <w:tr w:rsidR="005359BC" w14:paraId="027CEFDC" w14:textId="77777777">
        <w:trPr>
          <w:trHeight w:val="240"/>
        </w:trPr>
        <w:tc>
          <w:tcPr>
            <w:tcW w:w="1970" w:type="pct"/>
            <w:tcMar>
              <w:top w:w="0" w:type="dxa"/>
              <w:left w:w="6" w:type="dxa"/>
              <w:bottom w:w="0" w:type="dxa"/>
              <w:right w:w="6" w:type="dxa"/>
            </w:tcMar>
            <w:hideMark/>
          </w:tcPr>
          <w:p w14:paraId="504CF9DE" w14:textId="77777777" w:rsidR="005359BC" w:rsidRDefault="005359BC">
            <w:pPr>
              <w:pStyle w:val="table10"/>
              <w:spacing w:before="120"/>
            </w:pPr>
            <w:r>
              <w:t>57. Выдача удостоверения бывшего несовершеннолетнего узника мест принудительного содержания, удостоверения бывшего совершеннолетнего узника фашистских концлагерей, тюрем, гетто</w:t>
            </w:r>
          </w:p>
        </w:tc>
        <w:tc>
          <w:tcPr>
            <w:tcW w:w="909" w:type="pct"/>
            <w:tcMar>
              <w:top w:w="0" w:type="dxa"/>
              <w:left w:w="6" w:type="dxa"/>
              <w:bottom w:w="0" w:type="dxa"/>
              <w:right w:w="6" w:type="dxa"/>
            </w:tcMar>
            <w:hideMark/>
          </w:tcPr>
          <w:p w14:paraId="341A87F3" w14:textId="77777777" w:rsidR="005359BC" w:rsidRDefault="005359BC">
            <w:pPr>
              <w:pStyle w:val="table10"/>
              <w:spacing w:before="120"/>
            </w:pPr>
            <w:r>
              <w:t xml:space="preserve">пункт 3.8 </w:t>
            </w:r>
          </w:p>
        </w:tc>
        <w:tc>
          <w:tcPr>
            <w:tcW w:w="2121" w:type="pct"/>
            <w:tcMar>
              <w:top w:w="0" w:type="dxa"/>
              <w:left w:w="6" w:type="dxa"/>
              <w:bottom w:w="0" w:type="dxa"/>
              <w:right w:w="6" w:type="dxa"/>
            </w:tcMar>
            <w:hideMark/>
          </w:tcPr>
          <w:p w14:paraId="78DE47FF" w14:textId="77777777" w:rsidR="005359BC" w:rsidRDefault="005359BC">
            <w:pPr>
              <w:pStyle w:val="table10"/>
              <w:spacing w:before="120"/>
            </w:pPr>
            <w:r>
              <w:t>сведения о нахождении граждан в местах принудительного содержания – из органов государственной безопасности, Министерства обороны, архивов, музеев, созданных в местах размещения бывших фашистских концлагерей (при необходимости)</w:t>
            </w:r>
          </w:p>
        </w:tc>
      </w:tr>
      <w:tr w:rsidR="005359BC" w14:paraId="1DB31233" w14:textId="77777777">
        <w:trPr>
          <w:trHeight w:val="240"/>
        </w:trPr>
        <w:tc>
          <w:tcPr>
            <w:tcW w:w="1970" w:type="pct"/>
            <w:tcMar>
              <w:top w:w="0" w:type="dxa"/>
              <w:left w:w="6" w:type="dxa"/>
              <w:bottom w:w="0" w:type="dxa"/>
              <w:right w:w="6" w:type="dxa"/>
            </w:tcMar>
            <w:hideMark/>
          </w:tcPr>
          <w:p w14:paraId="0E0A85E5" w14:textId="77777777" w:rsidR="005359BC" w:rsidRDefault="005359BC">
            <w:pPr>
              <w:pStyle w:val="table10"/>
              <w:spacing w:before="120"/>
            </w:pPr>
            <w:r>
              <w:t>58. Выдача удостоверения пострадавшего от катастрофы на Чернобыльской АЭС, других радиационных аварий</w:t>
            </w:r>
          </w:p>
        </w:tc>
        <w:tc>
          <w:tcPr>
            <w:tcW w:w="909" w:type="pct"/>
            <w:tcMar>
              <w:top w:w="0" w:type="dxa"/>
              <w:left w:w="6" w:type="dxa"/>
              <w:bottom w:w="0" w:type="dxa"/>
              <w:right w:w="6" w:type="dxa"/>
            </w:tcMar>
            <w:hideMark/>
          </w:tcPr>
          <w:p w14:paraId="44BF53CC" w14:textId="77777777" w:rsidR="005359BC" w:rsidRDefault="005359BC">
            <w:pPr>
              <w:pStyle w:val="table10"/>
              <w:spacing w:before="120"/>
            </w:pPr>
            <w:r>
              <w:t xml:space="preserve">пункт 3.9 </w:t>
            </w:r>
          </w:p>
        </w:tc>
        <w:tc>
          <w:tcPr>
            <w:tcW w:w="2121" w:type="pct"/>
            <w:tcMar>
              <w:top w:w="0" w:type="dxa"/>
              <w:left w:w="6" w:type="dxa"/>
              <w:bottom w:w="0" w:type="dxa"/>
              <w:right w:w="6" w:type="dxa"/>
            </w:tcMar>
            <w:hideMark/>
          </w:tcPr>
          <w:p w14:paraId="7AFE8D07"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(в случае, если гражданин претендует на установление статуса потерпевшего от катастрофы на Чернобыльской АЭС, других радиационных аварий, имеющего право на получение льгот, установленных в статьях 21–23 Закона Республики Беларусь от 6 января 2009 г. № 9-З «О социальной защите граждан, пострадавших от катастрофы на Чернобыльской АЭС, других радиационных аварий»)</w:t>
            </w:r>
          </w:p>
          <w:p w14:paraId="1275302B" w14:textId="77777777" w:rsidR="005359BC" w:rsidRDefault="005359BC">
            <w:pPr>
              <w:pStyle w:val="table10"/>
              <w:spacing w:before="120"/>
            </w:pPr>
            <w:r>
              <w:t>документы, подтверждающие место жительства гражданина на территории радиоактивного загрязнения, с указанием места и периода проживания (в случае, если гражданин претендует на установление статуса потерпевшего от катастрофы на Чернобыльской АЭС, других радиационных аварий, имеющего право на получение льгот, установленных в статье 24 Закона Республики Беларусь «О социальной защите граждан, пострадавших от катастрофы на Чернобыльской АЭС, других радиационных аварий»)</w:t>
            </w:r>
          </w:p>
          <w:p w14:paraId="34C5A761" w14:textId="77777777" w:rsidR="005359BC" w:rsidRDefault="005359BC">
            <w:pPr>
              <w:pStyle w:val="table10"/>
              <w:spacing w:before="120"/>
            </w:pPr>
            <w:r>
              <w:t>документы, подтверждающие участие гражданина в работах по ликвидации последствий катастрофы на Чернобыльской АЭС, других радиационных аварий, с указанием места и периода участия в таких работах (в случае, если гражданин претендует на установление статуса участника ликвидации последствий катастрофы на Чернобыльской АЭС, других радиационных аварий)</w:t>
            </w:r>
          </w:p>
        </w:tc>
      </w:tr>
      <w:tr w:rsidR="005359BC" w14:paraId="6CA30F05" w14:textId="77777777">
        <w:trPr>
          <w:trHeight w:val="240"/>
        </w:trPr>
        <w:tc>
          <w:tcPr>
            <w:tcW w:w="1970" w:type="pct"/>
            <w:tcMar>
              <w:top w:w="0" w:type="dxa"/>
              <w:left w:w="6" w:type="dxa"/>
              <w:bottom w:w="0" w:type="dxa"/>
              <w:right w:w="6" w:type="dxa"/>
            </w:tcMar>
            <w:hideMark/>
          </w:tcPr>
          <w:p w14:paraId="79CDFFD2" w14:textId="77777777" w:rsidR="005359BC" w:rsidRDefault="005359BC">
            <w:pPr>
              <w:pStyle w:val="table10"/>
              <w:spacing w:before="120"/>
            </w:pPr>
            <w:r>
              <w:t>59. Выдача удостоверения многодетной семьи</w:t>
            </w:r>
          </w:p>
        </w:tc>
        <w:tc>
          <w:tcPr>
            <w:tcW w:w="909" w:type="pct"/>
            <w:tcMar>
              <w:top w:w="0" w:type="dxa"/>
              <w:left w:w="6" w:type="dxa"/>
              <w:bottom w:w="0" w:type="dxa"/>
              <w:right w:w="6" w:type="dxa"/>
            </w:tcMar>
            <w:hideMark/>
          </w:tcPr>
          <w:p w14:paraId="6EDC1E90" w14:textId="77777777" w:rsidR="005359BC" w:rsidRDefault="005359BC">
            <w:pPr>
              <w:pStyle w:val="table10"/>
              <w:spacing w:before="120"/>
            </w:pPr>
            <w:r>
              <w:t xml:space="preserve">пункт 3.15 </w:t>
            </w:r>
          </w:p>
        </w:tc>
        <w:tc>
          <w:tcPr>
            <w:tcW w:w="2121" w:type="pct"/>
            <w:tcMar>
              <w:top w:w="0" w:type="dxa"/>
              <w:left w:w="6" w:type="dxa"/>
              <w:bottom w:w="0" w:type="dxa"/>
              <w:right w:w="6" w:type="dxa"/>
            </w:tcMar>
            <w:hideMark/>
          </w:tcPr>
          <w:p w14:paraId="0D8D5D25"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033B1E66" w14:textId="77777777" w:rsidR="005359BC" w:rsidRDefault="005359BC">
            <w:pPr>
              <w:pStyle w:val="table10"/>
              <w:spacing w:before="120"/>
            </w:pPr>
            <w:r>
              <w:lastRenderedPageBreak/>
              <w:t>сведения учреждений образования, а также иных организаций, реализующих образовательную программу дошкольного образования, о воспитании обучающегося в семье одного из родителей и (или) сведения государственных органов, иных организаций о проживании ребенка в семье одного из родителей – в случаях расторжения брака родителями детей (если документально не определено место проживания детей с одним из родителей и не установлены алименты на содержание детей)</w:t>
            </w:r>
          </w:p>
          <w:p w14:paraId="0E09ED40" w14:textId="77777777" w:rsidR="005359BC" w:rsidRDefault="005359BC">
            <w:pPr>
              <w:pStyle w:val="table10"/>
              <w:spacing w:before="120"/>
            </w:pPr>
            <w:r>
              <w:t>акт обследования семьи, воспитывающей детей в возрасте до 18 лет, – в случае обращения родителя в местный исполнительный и распорядительный орган в соответствии с его регистрацией по месту жительства (месту пребывания), которое не совпадает с местом фактического проживания семьи</w:t>
            </w:r>
          </w:p>
          <w:p w14:paraId="2DDF5A97" w14:textId="77777777" w:rsidR="005359BC" w:rsidRDefault="005359BC">
            <w:pPr>
              <w:pStyle w:val="table10"/>
              <w:spacing w:before="120"/>
            </w:pPr>
            <w:r>
              <w:t>сведения об отсутствии факта выдачи удостоверения многодетной семьи второму родителю по его месту жительства (месту пребывания) – при регистрации родителей по месту жительства (месту пребывания) на территории Республики Беларусь по разным адресам</w:t>
            </w:r>
          </w:p>
        </w:tc>
      </w:tr>
      <w:tr w:rsidR="005359BC" w14:paraId="4D99E53F" w14:textId="77777777">
        <w:trPr>
          <w:trHeight w:val="240"/>
        </w:trPr>
        <w:tc>
          <w:tcPr>
            <w:tcW w:w="1970" w:type="pct"/>
            <w:tcMar>
              <w:top w:w="0" w:type="dxa"/>
              <w:left w:w="6" w:type="dxa"/>
              <w:bottom w:w="0" w:type="dxa"/>
              <w:right w:w="6" w:type="dxa"/>
            </w:tcMar>
            <w:hideMark/>
          </w:tcPr>
          <w:p w14:paraId="46842D8D" w14:textId="77777777" w:rsidR="005359BC" w:rsidRDefault="005359BC">
            <w:pPr>
              <w:pStyle w:val="table10"/>
              <w:spacing w:before="120"/>
            </w:pPr>
            <w:r>
              <w:lastRenderedPageBreak/>
              <w:t>60. Выдача акта обследования условий жизни кандидата в усыновители (</w:t>
            </w:r>
            <w:proofErr w:type="spellStart"/>
            <w:r>
              <w:t>удочерители</w:t>
            </w:r>
            <w:proofErr w:type="spellEnd"/>
            <w:r>
              <w:t>)</w:t>
            </w:r>
          </w:p>
        </w:tc>
        <w:tc>
          <w:tcPr>
            <w:tcW w:w="909" w:type="pct"/>
            <w:tcMar>
              <w:top w:w="0" w:type="dxa"/>
              <w:left w:w="6" w:type="dxa"/>
              <w:bottom w:w="0" w:type="dxa"/>
              <w:right w:w="6" w:type="dxa"/>
            </w:tcMar>
            <w:hideMark/>
          </w:tcPr>
          <w:p w14:paraId="57D44214" w14:textId="77777777" w:rsidR="005359BC" w:rsidRDefault="005359BC">
            <w:pPr>
              <w:pStyle w:val="table10"/>
              <w:spacing w:before="120"/>
            </w:pPr>
            <w:r>
              <w:t xml:space="preserve">пункт 4.1 </w:t>
            </w:r>
          </w:p>
        </w:tc>
        <w:tc>
          <w:tcPr>
            <w:tcW w:w="2121" w:type="pct"/>
            <w:tcMar>
              <w:top w:w="0" w:type="dxa"/>
              <w:left w:w="6" w:type="dxa"/>
              <w:bottom w:w="0" w:type="dxa"/>
              <w:right w:w="6" w:type="dxa"/>
            </w:tcMar>
            <w:hideMark/>
          </w:tcPr>
          <w:p w14:paraId="04F7DA87"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кандидата в усыновители (</w:t>
            </w:r>
            <w:proofErr w:type="spellStart"/>
            <w:r>
              <w:t>удочерители</w:t>
            </w:r>
            <w:proofErr w:type="spellEnd"/>
            <w:r>
              <w:t>) – из </w:t>
            </w:r>
            <w:proofErr w:type="spellStart"/>
            <w:r>
              <w:t>биллинговой</w:t>
            </w:r>
            <w:proofErr w:type="spellEnd"/>
            <w:r>
              <w:t xml:space="preserve"> системы жилищно-коммунальных услуг</w:t>
            </w:r>
          </w:p>
          <w:p w14:paraId="338717AE" w14:textId="77777777" w:rsidR="005359BC" w:rsidRDefault="005359BC">
            <w:pPr>
              <w:pStyle w:val="table10"/>
              <w:spacing w:before="120"/>
            </w:pPr>
            <w:r>
              <w:t>сведения об отсутствии судимости у кандидата в усыновители (</w:t>
            </w:r>
            <w:proofErr w:type="spellStart"/>
            <w:r>
              <w:t>удочерители</w:t>
            </w:r>
            <w:proofErr w:type="spellEnd"/>
            <w:r>
              <w:t>)</w:t>
            </w:r>
          </w:p>
          <w:p w14:paraId="60A42F3F" w14:textId="77777777" w:rsidR="005359BC" w:rsidRDefault="005359BC">
            <w:pPr>
              <w:pStyle w:val="table10"/>
              <w:spacing w:before="120"/>
            </w:pPr>
            <w:r>
              <w:t>сведения о том, лишался ли кандидат в усыновители (</w:t>
            </w:r>
            <w:proofErr w:type="spellStart"/>
            <w:r>
              <w:t>удочерители</w:t>
            </w:r>
            <w:proofErr w:type="spellEnd"/>
            <w:r>
              <w:t>) родительских прав, был ли ограничен в родительских правах, было ли ранее в отношении него отменено усыновление (удочерение), признавался ли недееспособным или ограниченно дееспособным</w:t>
            </w:r>
          </w:p>
          <w:p w14:paraId="15B57734" w14:textId="77777777" w:rsidR="005359BC" w:rsidRDefault="005359BC">
            <w:pPr>
              <w:pStyle w:val="table10"/>
              <w:spacing w:before="120"/>
            </w:pPr>
            <w:r>
              <w:t>сведения о том, признавались ли дети кандидата в усыновители (</w:t>
            </w:r>
            <w:proofErr w:type="spellStart"/>
            <w:r>
              <w:t>удочерители</w:t>
            </w:r>
            <w:proofErr w:type="spellEnd"/>
            <w:r>
              <w:t>) нуждающимися в государственной защите, отстранялся ли кандидат в усыновители (</w:t>
            </w:r>
            <w:proofErr w:type="spellStart"/>
            <w:r>
              <w:t>удочерители</w:t>
            </w:r>
            <w:proofErr w:type="spellEnd"/>
            <w:r>
              <w:t>) от обязанностей опекуна (попечителя) за ненадлежащее выполнение возложенных на него обязанностей (при необходимости)</w:t>
            </w:r>
          </w:p>
          <w:p w14:paraId="6DAACE45" w14:textId="77777777" w:rsidR="005359BC" w:rsidRDefault="005359BC">
            <w:pPr>
              <w:pStyle w:val="table10"/>
              <w:spacing w:before="120"/>
            </w:pPr>
            <w:r>
              <w:t>копия документа, подтверждающего право собственности кандидата в усыновители (</w:t>
            </w:r>
            <w:proofErr w:type="spellStart"/>
            <w:r>
              <w:t>удочерители</w:t>
            </w:r>
            <w:proofErr w:type="spellEnd"/>
            <w:r>
              <w:t>) на жилое помещение или право владения и пользования жилым помещением</w:t>
            </w:r>
          </w:p>
          <w:p w14:paraId="4CB818BD" w14:textId="77777777" w:rsidR="005359BC" w:rsidRDefault="005359BC">
            <w:pPr>
              <w:pStyle w:val="table10"/>
              <w:spacing w:before="120"/>
            </w:pPr>
            <w:r>
              <w:t>сведения о состоянии пожарной безопасности жилого помещения, находящегося в собственности или во владении и пользовании кандидата в усыновители (</w:t>
            </w:r>
            <w:proofErr w:type="spellStart"/>
            <w:r>
              <w:t>удочерители</w:t>
            </w:r>
            <w:proofErr w:type="spellEnd"/>
            <w:r>
              <w:t>)</w:t>
            </w:r>
          </w:p>
        </w:tc>
      </w:tr>
      <w:tr w:rsidR="005359BC" w14:paraId="63B02D23" w14:textId="77777777">
        <w:trPr>
          <w:trHeight w:val="240"/>
        </w:trPr>
        <w:tc>
          <w:tcPr>
            <w:tcW w:w="1970" w:type="pct"/>
            <w:tcMar>
              <w:top w:w="0" w:type="dxa"/>
              <w:left w:w="6" w:type="dxa"/>
              <w:bottom w:w="0" w:type="dxa"/>
              <w:right w:w="6" w:type="dxa"/>
            </w:tcMar>
            <w:hideMark/>
          </w:tcPr>
          <w:p w14:paraId="23FC92E1" w14:textId="77777777" w:rsidR="005359BC" w:rsidRDefault="005359BC">
            <w:pPr>
              <w:pStyle w:val="table10"/>
              <w:spacing w:before="120"/>
            </w:pPr>
            <w:r>
              <w:t>61. Принятие решения об установлении опеки (попечительства) над совершеннолетним и назначении опекуна (попечителя)</w:t>
            </w:r>
          </w:p>
        </w:tc>
        <w:tc>
          <w:tcPr>
            <w:tcW w:w="909" w:type="pct"/>
            <w:tcMar>
              <w:top w:w="0" w:type="dxa"/>
              <w:left w:w="6" w:type="dxa"/>
              <w:bottom w:w="0" w:type="dxa"/>
              <w:right w:w="6" w:type="dxa"/>
            </w:tcMar>
            <w:hideMark/>
          </w:tcPr>
          <w:p w14:paraId="2B9B9848" w14:textId="77777777" w:rsidR="005359BC" w:rsidRDefault="005359BC">
            <w:pPr>
              <w:pStyle w:val="table10"/>
              <w:spacing w:before="120"/>
            </w:pPr>
            <w:r>
              <w:t xml:space="preserve">пункт 4.3 </w:t>
            </w:r>
          </w:p>
        </w:tc>
        <w:tc>
          <w:tcPr>
            <w:tcW w:w="2121" w:type="pct"/>
            <w:tcMar>
              <w:top w:w="0" w:type="dxa"/>
              <w:left w:w="6" w:type="dxa"/>
              <w:bottom w:w="0" w:type="dxa"/>
              <w:right w:w="6" w:type="dxa"/>
            </w:tcMar>
            <w:hideMark/>
          </w:tcPr>
          <w:p w14:paraId="0B2DD422" w14:textId="77777777" w:rsidR="005359BC" w:rsidRDefault="005359BC">
            <w:pPr>
              <w:pStyle w:val="table10"/>
              <w:spacing w:before="120"/>
            </w:pPr>
            <w:r>
              <w:t xml:space="preserve">сведения о занимаемом в данном населенном пункте жилом помещении, месте жительства и составе семьи кандидата в опекуны </w:t>
            </w:r>
            <w:r>
              <w:lastRenderedPageBreak/>
              <w:t>(попечители) – из </w:t>
            </w:r>
            <w:proofErr w:type="spellStart"/>
            <w:r>
              <w:t>биллинговой</w:t>
            </w:r>
            <w:proofErr w:type="spellEnd"/>
            <w:r>
              <w:t xml:space="preserve"> системы жилищно-коммунальных услуг</w:t>
            </w:r>
          </w:p>
          <w:p w14:paraId="782FC4E2" w14:textId="77777777" w:rsidR="005359BC" w:rsidRDefault="005359BC">
            <w:pPr>
              <w:pStyle w:val="table10"/>
              <w:spacing w:before="120"/>
            </w:pPr>
            <w:r>
              <w:t>сведения о том, имеет ли кандидат в опекуны (попечители) судимость за умышленные преступления или осуждался ли за умышленные тяжкие или особо тяжкие преступления против человека</w:t>
            </w:r>
          </w:p>
          <w:p w14:paraId="5BA11C91" w14:textId="77777777" w:rsidR="005359BC" w:rsidRDefault="005359BC">
            <w:pPr>
              <w:pStyle w:val="table10"/>
              <w:spacing w:before="120"/>
            </w:pPr>
            <w:r>
              <w:t>сведения о том, лишался ли кандидат в опекуны (попечители) родительских прав, было ли ранее в отношении него отменено усыновление (удочерение)</w:t>
            </w:r>
          </w:p>
          <w:p w14:paraId="4ED1DA4A" w14:textId="77777777" w:rsidR="005359BC" w:rsidRDefault="005359BC">
            <w:pPr>
              <w:pStyle w:val="table10"/>
              <w:spacing w:before="120"/>
            </w:pPr>
            <w:r>
              <w:t>сведения о том, признавались ли дети кандидата в опекуны (попечители) нуждающимися в государственной защите, отстранялся ли кандидат в опекуны (попечители) от обязанностей опекуна (попечителя) за ненадлежащее выполнение возложенных на него обязанностей (при необходимости)</w:t>
            </w:r>
          </w:p>
        </w:tc>
      </w:tr>
      <w:tr w:rsidR="005359BC" w14:paraId="35744A5F" w14:textId="77777777">
        <w:trPr>
          <w:trHeight w:val="240"/>
        </w:trPr>
        <w:tc>
          <w:tcPr>
            <w:tcW w:w="1970" w:type="pct"/>
            <w:tcMar>
              <w:top w:w="0" w:type="dxa"/>
              <w:left w:w="6" w:type="dxa"/>
              <w:bottom w:w="0" w:type="dxa"/>
              <w:right w:w="6" w:type="dxa"/>
            </w:tcMar>
            <w:hideMark/>
          </w:tcPr>
          <w:p w14:paraId="78C072E6" w14:textId="77777777" w:rsidR="005359BC" w:rsidRDefault="005359BC">
            <w:pPr>
              <w:pStyle w:val="table10"/>
              <w:spacing w:before="120"/>
            </w:pPr>
            <w:r>
              <w:lastRenderedPageBreak/>
              <w:t>62. Принятие решения об установлении опеки (попечительства) над несовершеннолетним и назначении опекуна (попечителя)</w:t>
            </w:r>
          </w:p>
        </w:tc>
        <w:tc>
          <w:tcPr>
            <w:tcW w:w="909" w:type="pct"/>
            <w:tcMar>
              <w:top w:w="0" w:type="dxa"/>
              <w:left w:w="6" w:type="dxa"/>
              <w:bottom w:w="0" w:type="dxa"/>
              <w:right w:w="6" w:type="dxa"/>
            </w:tcMar>
            <w:hideMark/>
          </w:tcPr>
          <w:p w14:paraId="0A04E3EF" w14:textId="77777777" w:rsidR="005359BC" w:rsidRDefault="005359BC">
            <w:pPr>
              <w:pStyle w:val="table10"/>
              <w:spacing w:before="120"/>
            </w:pPr>
            <w:r>
              <w:t xml:space="preserve">пункт 4.4 </w:t>
            </w:r>
          </w:p>
        </w:tc>
        <w:tc>
          <w:tcPr>
            <w:tcW w:w="2121" w:type="pct"/>
            <w:tcMar>
              <w:top w:w="0" w:type="dxa"/>
              <w:left w:w="6" w:type="dxa"/>
              <w:bottom w:w="0" w:type="dxa"/>
              <w:right w:w="6" w:type="dxa"/>
            </w:tcMar>
            <w:hideMark/>
          </w:tcPr>
          <w:p w14:paraId="78A8FD65"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кандидата в опекуны (попечители) – из </w:t>
            </w:r>
            <w:proofErr w:type="spellStart"/>
            <w:r>
              <w:t>биллинговой</w:t>
            </w:r>
            <w:proofErr w:type="spellEnd"/>
            <w:r>
              <w:t xml:space="preserve"> системы жилищно-коммунальных услуг</w:t>
            </w:r>
          </w:p>
          <w:p w14:paraId="060E0707" w14:textId="77777777" w:rsidR="005359BC" w:rsidRDefault="005359BC">
            <w:pPr>
              <w:pStyle w:val="table10"/>
              <w:spacing w:before="120"/>
            </w:pPr>
            <w:r>
              <w:t>справка о месте работы, службы и занимаемой должности кандидата в опекуны (попечители)</w:t>
            </w:r>
          </w:p>
          <w:p w14:paraId="63304A6B" w14:textId="77777777" w:rsidR="005359BC" w:rsidRDefault="005359BC">
            <w:pPr>
              <w:pStyle w:val="table10"/>
              <w:spacing w:before="120"/>
            </w:pPr>
            <w:r>
              <w:t>справка о размере заработной платы (денежного довольствия) кандидата в опекуны (попечители) либо копия декларации о доходах или иной документ о доходах за предшествующий установлению опеки (попечительства) год</w:t>
            </w:r>
          </w:p>
          <w:p w14:paraId="4EA3D186" w14:textId="77777777" w:rsidR="005359BC" w:rsidRDefault="005359BC">
            <w:pPr>
              <w:pStyle w:val="table10"/>
              <w:spacing w:before="120"/>
            </w:pPr>
            <w:r>
              <w:t>сведения о том, имеет ли кандидат в опекуны (попечители) судимость за умышленные преступления или осуждался ли за умышленные тяжкие или особо тяжкие преступления против человека</w:t>
            </w:r>
          </w:p>
          <w:p w14:paraId="7DA9D5AC" w14:textId="77777777" w:rsidR="005359BC" w:rsidRDefault="005359BC">
            <w:pPr>
              <w:pStyle w:val="table10"/>
              <w:spacing w:before="120"/>
            </w:pPr>
            <w:r>
              <w:t>сведения о том, лишался ли кандидат в опекуны (попечители) родительских прав, был ли ограничен в родительских правах, было ли ранее в отношении него отменено усыновление (удочерение), признавался ли недееспособным или ограниченно дееспособным</w:t>
            </w:r>
          </w:p>
          <w:p w14:paraId="77771913" w14:textId="77777777" w:rsidR="005359BC" w:rsidRDefault="005359BC">
            <w:pPr>
              <w:pStyle w:val="table10"/>
              <w:spacing w:before="120"/>
            </w:pPr>
            <w:r>
              <w:t>сведения о том, признавались ли дети кандидата в опекуны (попечители) нуждающимися в государственной защите, отстранялся ли кандидат в опекуны (попечители) от обязанностей опекуна (попечителя) за ненадлежащее выполнение возложенных на него обязанностей (при необходимости)</w:t>
            </w:r>
          </w:p>
          <w:p w14:paraId="2F09D5D4" w14:textId="77777777" w:rsidR="005359BC" w:rsidRDefault="005359BC">
            <w:pPr>
              <w:pStyle w:val="table10"/>
              <w:spacing w:before="120"/>
            </w:pPr>
            <w:r>
              <w:t>информация о принадлежащих конкретному физическому лицу правах на объекты недвижимого имущества – из </w:t>
            </w:r>
            <w:proofErr w:type="spellStart"/>
            <w:r>
              <w:t>ЕГРНИ</w:t>
            </w:r>
            <w:proofErr w:type="spellEnd"/>
            <w:r>
              <w:t xml:space="preserve"> (в отношении кандидата в опекуны (попечители)</w:t>
            </w:r>
          </w:p>
          <w:p w14:paraId="275CFD75" w14:textId="77777777" w:rsidR="005359BC" w:rsidRDefault="005359BC">
            <w:pPr>
              <w:pStyle w:val="table10"/>
              <w:spacing w:before="120"/>
            </w:pPr>
            <w:r>
              <w:t>сведения о пожарной безопасности жилого помещения, находящегося в собственности или во владении и пользовании кандидата в опекуны (попечители)</w:t>
            </w:r>
          </w:p>
        </w:tc>
      </w:tr>
      <w:tr w:rsidR="005359BC" w14:paraId="0F6B49D3" w14:textId="77777777">
        <w:trPr>
          <w:trHeight w:val="240"/>
        </w:trPr>
        <w:tc>
          <w:tcPr>
            <w:tcW w:w="1970" w:type="pct"/>
            <w:tcMar>
              <w:top w:w="0" w:type="dxa"/>
              <w:left w:w="6" w:type="dxa"/>
              <w:bottom w:w="0" w:type="dxa"/>
              <w:right w:w="6" w:type="dxa"/>
            </w:tcMar>
            <w:hideMark/>
          </w:tcPr>
          <w:p w14:paraId="4955E252" w14:textId="77777777" w:rsidR="005359BC" w:rsidRDefault="005359BC">
            <w:pPr>
              <w:pStyle w:val="table10"/>
              <w:spacing w:before="120"/>
            </w:pPr>
            <w:r>
              <w:lastRenderedPageBreak/>
              <w:t>63. Принятие решения о выдаче родителю, опекуну (попечителю) предварительного разрешения (согласия) на совершение сделок, противоречащих интересам или влекущих уменьшение имущества ребенка, подопечного</w:t>
            </w:r>
          </w:p>
        </w:tc>
        <w:tc>
          <w:tcPr>
            <w:tcW w:w="909" w:type="pct"/>
            <w:tcMar>
              <w:top w:w="0" w:type="dxa"/>
              <w:left w:w="6" w:type="dxa"/>
              <w:bottom w:w="0" w:type="dxa"/>
              <w:right w:w="6" w:type="dxa"/>
            </w:tcMar>
            <w:hideMark/>
          </w:tcPr>
          <w:p w14:paraId="7ED84C63" w14:textId="77777777" w:rsidR="005359BC" w:rsidRDefault="005359BC">
            <w:pPr>
              <w:pStyle w:val="table10"/>
              <w:spacing w:before="120"/>
            </w:pPr>
            <w:r>
              <w:t xml:space="preserve">пункт 4.5 </w:t>
            </w:r>
          </w:p>
        </w:tc>
        <w:tc>
          <w:tcPr>
            <w:tcW w:w="2121" w:type="pct"/>
            <w:tcMar>
              <w:top w:w="0" w:type="dxa"/>
              <w:left w:w="6" w:type="dxa"/>
              <w:bottom w:w="0" w:type="dxa"/>
              <w:right w:w="6" w:type="dxa"/>
            </w:tcMar>
            <w:hideMark/>
          </w:tcPr>
          <w:p w14:paraId="4AF761AF"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ребенка, подопечного – из </w:t>
            </w:r>
            <w:proofErr w:type="spellStart"/>
            <w:r>
              <w:t>биллинговой</w:t>
            </w:r>
            <w:proofErr w:type="spellEnd"/>
            <w:r>
              <w:t xml:space="preserve"> системы жилищно-коммунальных услуг</w:t>
            </w:r>
          </w:p>
        </w:tc>
      </w:tr>
      <w:tr w:rsidR="005359BC" w14:paraId="18454BC6" w14:textId="77777777">
        <w:trPr>
          <w:trHeight w:val="240"/>
        </w:trPr>
        <w:tc>
          <w:tcPr>
            <w:tcW w:w="1970" w:type="pct"/>
            <w:tcMar>
              <w:top w:w="0" w:type="dxa"/>
              <w:left w:w="6" w:type="dxa"/>
              <w:bottom w:w="0" w:type="dxa"/>
              <w:right w:w="6" w:type="dxa"/>
            </w:tcMar>
            <w:hideMark/>
          </w:tcPr>
          <w:p w14:paraId="21FBCF90" w14:textId="77777777" w:rsidR="005359BC" w:rsidRDefault="005359BC">
            <w:pPr>
              <w:pStyle w:val="table10"/>
              <w:spacing w:before="120"/>
            </w:pPr>
            <w:r>
              <w:t>64. Принятие решения о передаче ребенка (детей) на воспитание в приемную семью</w:t>
            </w:r>
          </w:p>
        </w:tc>
        <w:tc>
          <w:tcPr>
            <w:tcW w:w="909" w:type="pct"/>
            <w:tcMar>
              <w:top w:w="0" w:type="dxa"/>
              <w:left w:w="6" w:type="dxa"/>
              <w:bottom w:w="0" w:type="dxa"/>
              <w:right w:w="6" w:type="dxa"/>
            </w:tcMar>
            <w:hideMark/>
          </w:tcPr>
          <w:p w14:paraId="54568BB9" w14:textId="77777777" w:rsidR="005359BC" w:rsidRDefault="005359BC">
            <w:pPr>
              <w:pStyle w:val="table10"/>
              <w:spacing w:before="120"/>
            </w:pPr>
            <w:r>
              <w:t xml:space="preserve">пункт 4.6 </w:t>
            </w:r>
          </w:p>
        </w:tc>
        <w:tc>
          <w:tcPr>
            <w:tcW w:w="2121" w:type="pct"/>
            <w:tcMar>
              <w:top w:w="0" w:type="dxa"/>
              <w:left w:w="6" w:type="dxa"/>
              <w:bottom w:w="0" w:type="dxa"/>
              <w:right w:w="6" w:type="dxa"/>
            </w:tcMar>
            <w:hideMark/>
          </w:tcPr>
          <w:p w14:paraId="173B0BD4"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кандидата в приемные родители – из </w:t>
            </w:r>
            <w:proofErr w:type="spellStart"/>
            <w:r>
              <w:t>биллинговой</w:t>
            </w:r>
            <w:proofErr w:type="spellEnd"/>
            <w:r>
              <w:t xml:space="preserve"> системы жилищно-коммунальных услуг</w:t>
            </w:r>
          </w:p>
          <w:p w14:paraId="4F4192C4" w14:textId="77777777" w:rsidR="005359BC" w:rsidRDefault="005359BC">
            <w:pPr>
              <w:pStyle w:val="table10"/>
              <w:spacing w:before="120"/>
            </w:pPr>
            <w:r>
              <w:t>копия документа, подтверждающего право собственности кандидатов в приемные родители на жилое помещение или право владения и пользования жилым помещением</w:t>
            </w:r>
          </w:p>
          <w:p w14:paraId="21A83F5F" w14:textId="77777777" w:rsidR="005359BC" w:rsidRDefault="005359BC">
            <w:pPr>
              <w:pStyle w:val="table10"/>
              <w:spacing w:before="120"/>
            </w:pPr>
            <w:r>
              <w:t>сведения о состоянии пожарной безопасности жилого помещения, находящегося в собственности или во владении и пользовании кандидатов в приемные родители</w:t>
            </w:r>
          </w:p>
          <w:p w14:paraId="4E93F501" w14:textId="77777777" w:rsidR="005359BC" w:rsidRDefault="005359BC">
            <w:pPr>
              <w:pStyle w:val="table10"/>
              <w:spacing w:before="120"/>
            </w:pPr>
            <w:r>
              <w:t>справки о месте работы, службы и занимаемой должности кандидатов в приемные родители</w:t>
            </w:r>
          </w:p>
          <w:p w14:paraId="1D2B0ADF" w14:textId="77777777" w:rsidR="005359BC" w:rsidRDefault="005359BC">
            <w:pPr>
              <w:pStyle w:val="table10"/>
              <w:spacing w:before="120"/>
            </w:pPr>
            <w:r>
              <w:t>сведения о неснятой и непогашенной судимости, а в случаях, предусмотренных законодательными актами, – о совершенных кандидатами в приемные родители преступлениях вне зависимости от снятия или погашения судимости либо прекращения уголовного преследования по основаниям, предусмотренным в пунктах 3 или 4 части первой статьи 29 Уголовно-процессуального кодекса Республики Беларусь, а также сведения об отсутствии (наличии) у проживающих совместно с кандидатами в приемные родители совершеннолетних членов семьи судимости, о том, были ли они осуждены за умышленные тяжкие и особо тяжкие преступления против человека, преступления, предусмотренные в статьях 342</w:t>
            </w:r>
            <w:r>
              <w:rPr>
                <w:vertAlign w:val="superscript"/>
              </w:rPr>
              <w:t>1</w:t>
            </w:r>
            <w:r>
              <w:t>, 343 и 343</w:t>
            </w:r>
            <w:r>
              <w:rPr>
                <w:vertAlign w:val="superscript"/>
              </w:rPr>
              <w:t>1</w:t>
            </w:r>
            <w:r>
              <w:t xml:space="preserve"> Уголовного кодекса Республики Беларусь, – из единого государственного банка данных о правонарушениях</w:t>
            </w:r>
          </w:p>
          <w:p w14:paraId="174CC8E2" w14:textId="77777777" w:rsidR="005359BC" w:rsidRDefault="005359BC">
            <w:pPr>
              <w:pStyle w:val="table10"/>
              <w:spacing w:before="120"/>
            </w:pPr>
            <w:r>
              <w:t>сведения о том, лишались ли кандидаты в приемные родители родительских прав, было ли ранее в отношении них отменено усыновление (удочерение), признавались ли недееспособными или ограниченно дееспособными</w:t>
            </w:r>
          </w:p>
          <w:p w14:paraId="77C33E98" w14:textId="77777777" w:rsidR="005359BC" w:rsidRDefault="005359BC">
            <w:pPr>
              <w:pStyle w:val="table10"/>
              <w:spacing w:before="120"/>
            </w:pPr>
            <w:r>
              <w:t>сведения о том, признавались ли дети кандидатов в приемные родители нуждающимися в государственной защите, отстранялись ли кандидаты в приемные родители от обязанностей опекуна, попечителя за ненадлежащее выполнение возложенных на них обязанностей</w:t>
            </w:r>
          </w:p>
        </w:tc>
      </w:tr>
      <w:tr w:rsidR="005359BC" w14:paraId="7111B006" w14:textId="77777777">
        <w:trPr>
          <w:trHeight w:val="240"/>
        </w:trPr>
        <w:tc>
          <w:tcPr>
            <w:tcW w:w="1970" w:type="pct"/>
            <w:tcMar>
              <w:top w:w="0" w:type="dxa"/>
              <w:left w:w="6" w:type="dxa"/>
              <w:bottom w:w="0" w:type="dxa"/>
              <w:right w:w="6" w:type="dxa"/>
            </w:tcMar>
            <w:hideMark/>
          </w:tcPr>
          <w:p w14:paraId="3578BCD4" w14:textId="77777777" w:rsidR="005359BC" w:rsidRDefault="005359BC">
            <w:pPr>
              <w:pStyle w:val="table10"/>
              <w:spacing w:before="120"/>
            </w:pPr>
            <w:r>
              <w:t>65. Принятие решения о создании детского дома семейного типа</w:t>
            </w:r>
          </w:p>
        </w:tc>
        <w:tc>
          <w:tcPr>
            <w:tcW w:w="909" w:type="pct"/>
            <w:tcMar>
              <w:top w:w="0" w:type="dxa"/>
              <w:left w:w="6" w:type="dxa"/>
              <w:bottom w:w="0" w:type="dxa"/>
              <w:right w:w="6" w:type="dxa"/>
            </w:tcMar>
            <w:hideMark/>
          </w:tcPr>
          <w:p w14:paraId="73F0D8F2" w14:textId="77777777" w:rsidR="005359BC" w:rsidRDefault="005359BC">
            <w:pPr>
              <w:pStyle w:val="table10"/>
              <w:spacing w:before="120"/>
            </w:pPr>
            <w:r>
              <w:t xml:space="preserve">пункт 4.7 </w:t>
            </w:r>
          </w:p>
        </w:tc>
        <w:tc>
          <w:tcPr>
            <w:tcW w:w="2121" w:type="pct"/>
            <w:tcMar>
              <w:top w:w="0" w:type="dxa"/>
              <w:left w:w="6" w:type="dxa"/>
              <w:bottom w:w="0" w:type="dxa"/>
              <w:right w:w="6" w:type="dxa"/>
            </w:tcMar>
            <w:hideMark/>
          </w:tcPr>
          <w:p w14:paraId="79BFA423"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кандидата в родители-воспитатели – из </w:t>
            </w:r>
            <w:proofErr w:type="spellStart"/>
            <w:r>
              <w:t>биллинговой</w:t>
            </w:r>
            <w:proofErr w:type="spellEnd"/>
            <w:r>
              <w:t xml:space="preserve"> системы жилищно-коммунальных услуг</w:t>
            </w:r>
          </w:p>
          <w:p w14:paraId="4808C608" w14:textId="77777777" w:rsidR="005359BC" w:rsidRDefault="005359BC">
            <w:pPr>
              <w:pStyle w:val="table10"/>
              <w:spacing w:before="120"/>
            </w:pPr>
            <w:r>
              <w:lastRenderedPageBreak/>
              <w:t>справка о месте работы, службы и занимаемой должности кандидата в родители-воспитатели</w:t>
            </w:r>
          </w:p>
          <w:p w14:paraId="13A1E95D" w14:textId="77777777" w:rsidR="005359BC" w:rsidRDefault="005359BC">
            <w:pPr>
              <w:pStyle w:val="table10"/>
              <w:spacing w:before="120"/>
            </w:pPr>
            <w:r>
              <w:t>сведения о неснятой и непогашенной судимости, а в случаях, предусмотренных законодательными актами, – о совершенных кандидатами в родители-воспитатели преступлениях вне зависимости от снятия или погашения судимости либо прекращения уголовного преследования по основаниям, предусмотренным в пунктах 3 или 4 части первой статьи 29 Уголовно-процессуального кодекса Республики Беларусь, – из единого государственного банка данных о правонарушениях</w:t>
            </w:r>
          </w:p>
          <w:p w14:paraId="45826110" w14:textId="77777777" w:rsidR="005359BC" w:rsidRDefault="005359BC">
            <w:pPr>
              <w:pStyle w:val="table10"/>
              <w:spacing w:before="120"/>
            </w:pPr>
            <w:r>
              <w:t>сведения о том, лишались ли кандидаты в родители-воспитатели родительских прав, были ли дети кандидатов в родители-воспитатели отобраны у них без лишения родительских прав, было ли ранее в отношении них отменено усыновление (удочерение), признавались ли недееспособными или ограниченно дееспособными</w:t>
            </w:r>
          </w:p>
          <w:p w14:paraId="35D27935" w14:textId="77777777" w:rsidR="005359BC" w:rsidRDefault="005359BC">
            <w:pPr>
              <w:pStyle w:val="table10"/>
              <w:spacing w:before="120"/>
            </w:pPr>
            <w:r>
              <w:t>сведения о том, признавались ли дети кандидатов в родители-воспитатели нуждающимися в государственной защите, отстранялись ли кандидаты в родители-воспитатели от обязанностей опекунов, попечителей за ненадлежащее выполнение возложенных на них обязанностей</w:t>
            </w:r>
          </w:p>
          <w:p w14:paraId="6680AA49" w14:textId="77777777" w:rsidR="005359BC" w:rsidRDefault="005359BC">
            <w:pPr>
              <w:pStyle w:val="table10"/>
              <w:spacing w:before="120"/>
            </w:pPr>
            <w:r>
              <w:t>сведения о состоянии пожарной безопасности жилого помещения, в котором создается детский дом семейного типа</w:t>
            </w:r>
          </w:p>
        </w:tc>
      </w:tr>
      <w:tr w:rsidR="005359BC" w14:paraId="1C37757E" w14:textId="77777777">
        <w:trPr>
          <w:trHeight w:val="240"/>
        </w:trPr>
        <w:tc>
          <w:tcPr>
            <w:tcW w:w="1970" w:type="pct"/>
            <w:tcMar>
              <w:top w:w="0" w:type="dxa"/>
              <w:left w:w="6" w:type="dxa"/>
              <w:bottom w:w="0" w:type="dxa"/>
              <w:right w:w="6" w:type="dxa"/>
            </w:tcMar>
            <w:hideMark/>
          </w:tcPr>
          <w:p w14:paraId="4E9AB989" w14:textId="77777777" w:rsidR="005359BC" w:rsidRDefault="005359BC">
            <w:pPr>
              <w:pStyle w:val="table10"/>
              <w:spacing w:before="120"/>
            </w:pPr>
            <w:r>
              <w:lastRenderedPageBreak/>
              <w:t>66. Принятие решения об изменении фамилии несовершеннолетнего и собственного имени несовершеннолетнего старше 6 лет</w:t>
            </w:r>
          </w:p>
        </w:tc>
        <w:tc>
          <w:tcPr>
            <w:tcW w:w="909" w:type="pct"/>
            <w:tcMar>
              <w:top w:w="0" w:type="dxa"/>
              <w:left w:w="6" w:type="dxa"/>
              <w:bottom w:w="0" w:type="dxa"/>
              <w:right w:w="6" w:type="dxa"/>
            </w:tcMar>
            <w:hideMark/>
          </w:tcPr>
          <w:p w14:paraId="20CC9137" w14:textId="77777777" w:rsidR="005359BC" w:rsidRDefault="005359BC">
            <w:pPr>
              <w:pStyle w:val="table10"/>
              <w:spacing w:before="120"/>
            </w:pPr>
            <w:r>
              <w:t xml:space="preserve">пункт 4.9 </w:t>
            </w:r>
          </w:p>
        </w:tc>
        <w:tc>
          <w:tcPr>
            <w:tcW w:w="2121" w:type="pct"/>
            <w:tcMar>
              <w:top w:w="0" w:type="dxa"/>
              <w:left w:w="6" w:type="dxa"/>
              <w:bottom w:w="0" w:type="dxa"/>
              <w:right w:w="6" w:type="dxa"/>
            </w:tcMar>
            <w:hideMark/>
          </w:tcPr>
          <w:p w14:paraId="62EBB9A7" w14:textId="77777777" w:rsidR="005359BC" w:rsidRDefault="005359BC">
            <w:pPr>
              <w:pStyle w:val="table10"/>
              <w:spacing w:before="120"/>
            </w:pPr>
            <w:r>
              <w:t>справка,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w:t>
            </w:r>
          </w:p>
          <w:p w14:paraId="083E313C" w14:textId="77777777" w:rsidR="005359BC" w:rsidRDefault="005359BC">
            <w:pPr>
              <w:pStyle w:val="table10"/>
              <w:spacing w:before="120"/>
            </w:pPr>
            <w:r>
              <w:t>уведомление о возбуждении ходатайства об изменении фамилии ребенка</w:t>
            </w:r>
          </w:p>
          <w:p w14:paraId="54F37E0C"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tc>
      </w:tr>
      <w:tr w:rsidR="005359BC" w14:paraId="3F52FC9E" w14:textId="77777777">
        <w:trPr>
          <w:trHeight w:val="240"/>
        </w:trPr>
        <w:tc>
          <w:tcPr>
            <w:tcW w:w="1970" w:type="pct"/>
            <w:tcMar>
              <w:top w:w="0" w:type="dxa"/>
              <w:left w:w="6" w:type="dxa"/>
              <w:bottom w:w="0" w:type="dxa"/>
              <w:right w:w="6" w:type="dxa"/>
            </w:tcMar>
            <w:hideMark/>
          </w:tcPr>
          <w:p w14:paraId="16A3222A" w14:textId="77777777" w:rsidR="005359BC" w:rsidRDefault="005359BC">
            <w:pPr>
              <w:pStyle w:val="table10"/>
              <w:spacing w:before="120"/>
            </w:pPr>
            <w:r>
              <w:t>67. Принятие решения об объявлении несовершеннолетнего полностью дееспособным (эмансипация)</w:t>
            </w:r>
          </w:p>
        </w:tc>
        <w:tc>
          <w:tcPr>
            <w:tcW w:w="909" w:type="pct"/>
            <w:tcMar>
              <w:top w:w="0" w:type="dxa"/>
              <w:left w:w="6" w:type="dxa"/>
              <w:bottom w:w="0" w:type="dxa"/>
              <w:right w:w="6" w:type="dxa"/>
            </w:tcMar>
            <w:hideMark/>
          </w:tcPr>
          <w:p w14:paraId="0B62725D" w14:textId="77777777" w:rsidR="005359BC" w:rsidRDefault="005359BC">
            <w:pPr>
              <w:pStyle w:val="table10"/>
              <w:spacing w:before="120"/>
            </w:pPr>
            <w:r>
              <w:t xml:space="preserve">пункт 4.10 </w:t>
            </w:r>
          </w:p>
        </w:tc>
        <w:tc>
          <w:tcPr>
            <w:tcW w:w="2121" w:type="pct"/>
            <w:tcMar>
              <w:top w:w="0" w:type="dxa"/>
              <w:left w:w="6" w:type="dxa"/>
              <w:bottom w:w="0" w:type="dxa"/>
              <w:right w:w="6" w:type="dxa"/>
            </w:tcMar>
            <w:hideMark/>
          </w:tcPr>
          <w:p w14:paraId="5ACA09BD" w14:textId="77777777" w:rsidR="005359BC" w:rsidRDefault="005359BC">
            <w:pPr>
              <w:pStyle w:val="table10"/>
              <w:spacing w:before="120"/>
            </w:pPr>
            <w:r>
              <w:t>характеристика на несовершеннолетнего</w:t>
            </w:r>
          </w:p>
          <w:p w14:paraId="13E47B18" w14:textId="77777777" w:rsidR="005359BC" w:rsidRDefault="005359BC">
            <w:pPr>
              <w:pStyle w:val="table10"/>
              <w:spacing w:before="120"/>
            </w:pPr>
            <w:r>
              <w:t>сведения о размере получаемой несовершеннолетним заработной платы либо доходов</w:t>
            </w:r>
          </w:p>
        </w:tc>
      </w:tr>
      <w:tr w:rsidR="005359BC" w14:paraId="546D0C0C" w14:textId="77777777">
        <w:trPr>
          <w:trHeight w:val="240"/>
        </w:trPr>
        <w:tc>
          <w:tcPr>
            <w:tcW w:w="1970" w:type="pct"/>
            <w:tcMar>
              <w:top w:w="0" w:type="dxa"/>
              <w:left w:w="6" w:type="dxa"/>
              <w:bottom w:w="0" w:type="dxa"/>
              <w:right w:w="6" w:type="dxa"/>
            </w:tcMar>
            <w:hideMark/>
          </w:tcPr>
          <w:p w14:paraId="6DB21C60" w14:textId="77777777" w:rsidR="005359BC" w:rsidRDefault="005359BC">
            <w:pPr>
              <w:pStyle w:val="table10"/>
              <w:spacing w:before="120"/>
            </w:pPr>
            <w:r>
              <w:t xml:space="preserve">68. Принятие решения об осуществлении деятельности по оказанию услуг в сфере </w:t>
            </w:r>
            <w:proofErr w:type="spellStart"/>
            <w:r>
              <w:t>агроэкотуризма</w:t>
            </w:r>
            <w:proofErr w:type="spellEnd"/>
          </w:p>
        </w:tc>
        <w:tc>
          <w:tcPr>
            <w:tcW w:w="909" w:type="pct"/>
            <w:tcMar>
              <w:top w:w="0" w:type="dxa"/>
              <w:left w:w="6" w:type="dxa"/>
              <w:bottom w:w="0" w:type="dxa"/>
              <w:right w:w="6" w:type="dxa"/>
            </w:tcMar>
            <w:hideMark/>
          </w:tcPr>
          <w:p w14:paraId="64F78D0D" w14:textId="77777777" w:rsidR="005359BC" w:rsidRDefault="005359BC">
            <w:pPr>
              <w:pStyle w:val="table10"/>
              <w:spacing w:before="120"/>
            </w:pPr>
            <w:r>
              <w:t>пункт 8.4</w:t>
            </w:r>
            <w:r>
              <w:rPr>
                <w:vertAlign w:val="superscript"/>
              </w:rPr>
              <w:t>1</w:t>
            </w:r>
            <w:r>
              <w:t xml:space="preserve"> перечня</w:t>
            </w:r>
          </w:p>
        </w:tc>
        <w:tc>
          <w:tcPr>
            <w:tcW w:w="2121" w:type="pct"/>
            <w:tcMar>
              <w:top w:w="0" w:type="dxa"/>
              <w:left w:w="6" w:type="dxa"/>
              <w:bottom w:w="0" w:type="dxa"/>
              <w:right w:w="6" w:type="dxa"/>
            </w:tcMar>
            <w:hideMark/>
          </w:tcPr>
          <w:p w14:paraId="07EB276F" w14:textId="77777777" w:rsidR="005359BC" w:rsidRDefault="005359BC">
            <w:pPr>
              <w:pStyle w:val="table10"/>
              <w:spacing w:before="120"/>
            </w:pPr>
            <w:r>
              <w:t>справка о занимаемом в данном населенном пункте жилом помещении, месте жительства и составе семьи</w:t>
            </w:r>
          </w:p>
          <w:p w14:paraId="63547C87" w14:textId="77777777" w:rsidR="005359BC" w:rsidRDefault="005359BC">
            <w:pPr>
              <w:pStyle w:val="table10"/>
              <w:spacing w:before="120"/>
            </w:pPr>
            <w:r>
              <w:t>справка, содержащая сведения из записей актов гражданского состояния</w:t>
            </w:r>
          </w:p>
          <w:p w14:paraId="3B3A3184" w14:textId="77777777" w:rsidR="005359BC" w:rsidRDefault="005359BC">
            <w:pPr>
              <w:pStyle w:val="table10"/>
              <w:spacing w:before="120"/>
            </w:pPr>
            <w: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 из </w:t>
            </w:r>
            <w:proofErr w:type="spellStart"/>
            <w:r>
              <w:t>ЕГРНИ</w:t>
            </w:r>
            <w:proofErr w:type="spellEnd"/>
            <w:r>
              <w:t xml:space="preserve"> (в отношении гражданина и членов его семьи в населенном пункте по месту их жительства (пребывания)</w:t>
            </w:r>
          </w:p>
          <w:p w14:paraId="428A7310" w14:textId="77777777" w:rsidR="005359BC" w:rsidRDefault="005359BC">
            <w:pPr>
              <w:pStyle w:val="table10"/>
              <w:spacing w:before="120"/>
            </w:pPr>
            <w:r>
              <w:lastRenderedPageBreak/>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tc>
      </w:tr>
      <w:tr w:rsidR="005359BC" w14:paraId="18A3607B" w14:textId="77777777">
        <w:trPr>
          <w:trHeight w:val="240"/>
        </w:trPr>
        <w:tc>
          <w:tcPr>
            <w:tcW w:w="1970" w:type="pct"/>
            <w:tcMar>
              <w:top w:w="0" w:type="dxa"/>
              <w:left w:w="6" w:type="dxa"/>
              <w:bottom w:w="0" w:type="dxa"/>
              <w:right w:w="6" w:type="dxa"/>
            </w:tcMar>
            <w:hideMark/>
          </w:tcPr>
          <w:p w14:paraId="7673FD06" w14:textId="77777777" w:rsidR="005359BC" w:rsidRDefault="005359BC">
            <w:pPr>
              <w:pStyle w:val="table10"/>
              <w:spacing w:before="120"/>
            </w:pPr>
            <w:r>
              <w:lastRenderedPageBreak/>
              <w:t>69. Согласование выполнения земляных, строительных, мелиоративных и других работ, осуществления иной деятельности на территории археологических объектов</w:t>
            </w:r>
          </w:p>
        </w:tc>
        <w:tc>
          <w:tcPr>
            <w:tcW w:w="909" w:type="pct"/>
            <w:tcMar>
              <w:top w:w="0" w:type="dxa"/>
              <w:left w:w="6" w:type="dxa"/>
              <w:bottom w:w="0" w:type="dxa"/>
              <w:right w:w="6" w:type="dxa"/>
            </w:tcMar>
            <w:hideMark/>
          </w:tcPr>
          <w:p w14:paraId="5ABED91F" w14:textId="77777777" w:rsidR="005359BC" w:rsidRDefault="005359BC">
            <w:pPr>
              <w:pStyle w:val="table10"/>
              <w:spacing w:before="120"/>
            </w:pPr>
            <w:r>
              <w:t>пункт 8.10</w:t>
            </w:r>
          </w:p>
        </w:tc>
        <w:tc>
          <w:tcPr>
            <w:tcW w:w="2121" w:type="pct"/>
            <w:tcMar>
              <w:top w:w="0" w:type="dxa"/>
              <w:left w:w="6" w:type="dxa"/>
              <w:bottom w:w="0" w:type="dxa"/>
              <w:right w:w="6" w:type="dxa"/>
            </w:tcMar>
            <w:hideMark/>
          </w:tcPr>
          <w:p w14:paraId="669C6389"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tc>
      </w:tr>
      <w:tr w:rsidR="005359BC" w14:paraId="20543FB3" w14:textId="77777777">
        <w:trPr>
          <w:trHeight w:val="240"/>
        </w:trPr>
        <w:tc>
          <w:tcPr>
            <w:tcW w:w="1970" w:type="pct"/>
            <w:tcMar>
              <w:top w:w="0" w:type="dxa"/>
              <w:left w:w="6" w:type="dxa"/>
              <w:bottom w:w="0" w:type="dxa"/>
              <w:right w:w="6" w:type="dxa"/>
            </w:tcMar>
            <w:hideMark/>
          </w:tcPr>
          <w:p w14:paraId="4EB8FCC4" w14:textId="77777777" w:rsidR="005359BC" w:rsidRDefault="005359BC">
            <w:pPr>
              <w:pStyle w:val="table10"/>
              <w:spacing w:before="120"/>
            </w:pPr>
            <w:r>
              <w:t>70. Выдача разрешительной документации на возведение одноквартирного, блокированного жилого дома и (или) нежилых капитальных построек на придомовой территории, а также капитальных строений (зданий, сооружений)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p>
        </w:tc>
        <w:tc>
          <w:tcPr>
            <w:tcW w:w="909" w:type="pct"/>
            <w:tcMar>
              <w:top w:w="0" w:type="dxa"/>
              <w:left w:w="6" w:type="dxa"/>
              <w:bottom w:w="0" w:type="dxa"/>
              <w:right w:w="6" w:type="dxa"/>
            </w:tcMar>
            <w:hideMark/>
          </w:tcPr>
          <w:p w14:paraId="29C5B9E1" w14:textId="77777777" w:rsidR="005359BC" w:rsidRDefault="005359BC">
            <w:pPr>
              <w:pStyle w:val="table10"/>
              <w:spacing w:before="120"/>
            </w:pPr>
            <w:r>
              <w:t xml:space="preserve">подпункт 9.3.1 пункта 9.3 </w:t>
            </w:r>
          </w:p>
        </w:tc>
        <w:tc>
          <w:tcPr>
            <w:tcW w:w="2121" w:type="pct"/>
            <w:tcMar>
              <w:top w:w="0" w:type="dxa"/>
              <w:left w:w="6" w:type="dxa"/>
              <w:bottom w:w="0" w:type="dxa"/>
              <w:right w:w="6" w:type="dxa"/>
            </w:tcMar>
            <w:hideMark/>
          </w:tcPr>
          <w:p w14:paraId="2178BBF1"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p w14:paraId="2FCEBFCE"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капитальное строение – из </w:t>
            </w:r>
            <w:proofErr w:type="spellStart"/>
            <w:r>
              <w:t>ЕГРНИ</w:t>
            </w:r>
            <w:proofErr w:type="spellEnd"/>
            <w:r>
              <w:t xml:space="preserve"> (в отношении зарегистрированного одноквартирного, блокированного жилого дома) – в случае выдачи разрешительной документации на возведение нежилых капитальных построек</w:t>
            </w:r>
          </w:p>
          <w:p w14:paraId="29A0FE9B" w14:textId="77777777" w:rsidR="005359BC" w:rsidRDefault="005359BC">
            <w:pPr>
              <w:pStyle w:val="table10"/>
              <w:spacing w:before="120"/>
            </w:pPr>
            <w:r>
              <w:t>технические условия на инженерно-техническое обеспечение объекта (при подключении к объектам инженерной инфраструктуры или изменении их параметров)</w:t>
            </w:r>
          </w:p>
        </w:tc>
      </w:tr>
      <w:tr w:rsidR="005359BC" w14:paraId="396E388B" w14:textId="77777777">
        <w:trPr>
          <w:trHeight w:val="240"/>
        </w:trPr>
        <w:tc>
          <w:tcPr>
            <w:tcW w:w="1970" w:type="pct"/>
            <w:tcMar>
              <w:top w:w="0" w:type="dxa"/>
              <w:left w:w="6" w:type="dxa"/>
              <w:bottom w:w="0" w:type="dxa"/>
              <w:right w:w="6" w:type="dxa"/>
            </w:tcMar>
            <w:hideMark/>
          </w:tcPr>
          <w:p w14:paraId="5B1C8321" w14:textId="77777777" w:rsidR="005359BC" w:rsidRDefault="005359BC">
            <w:pPr>
              <w:pStyle w:val="table10"/>
              <w:spacing w:before="120"/>
            </w:pPr>
            <w:r>
              <w:t>71. Выдача паспорта застройщика (при возведении и реконструкции одноквартирного жилого дома и (или) нежилых капитальных построек в упрощенном порядке)</w:t>
            </w:r>
          </w:p>
        </w:tc>
        <w:tc>
          <w:tcPr>
            <w:tcW w:w="909" w:type="pct"/>
            <w:tcMar>
              <w:top w:w="0" w:type="dxa"/>
              <w:left w:w="6" w:type="dxa"/>
              <w:bottom w:w="0" w:type="dxa"/>
              <w:right w:w="6" w:type="dxa"/>
            </w:tcMar>
            <w:hideMark/>
          </w:tcPr>
          <w:p w14:paraId="6FDF5F4E" w14:textId="77777777" w:rsidR="005359BC" w:rsidRDefault="005359BC">
            <w:pPr>
              <w:pStyle w:val="table10"/>
              <w:spacing w:before="120"/>
            </w:pPr>
            <w:r>
              <w:t>подпункт 9.3.1</w:t>
            </w:r>
            <w:r>
              <w:rPr>
                <w:vertAlign w:val="superscript"/>
              </w:rPr>
              <w:t>1</w:t>
            </w:r>
            <w:r>
              <w:t xml:space="preserve"> пункта 9.3</w:t>
            </w:r>
          </w:p>
        </w:tc>
        <w:tc>
          <w:tcPr>
            <w:tcW w:w="2121" w:type="pct"/>
            <w:tcMar>
              <w:top w:w="0" w:type="dxa"/>
              <w:left w:w="6" w:type="dxa"/>
              <w:bottom w:w="0" w:type="dxa"/>
              <w:right w:w="6" w:type="dxa"/>
            </w:tcMar>
            <w:hideMark/>
          </w:tcPr>
          <w:p w14:paraId="675816C4"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tc>
      </w:tr>
      <w:tr w:rsidR="005359BC" w14:paraId="55483851" w14:textId="77777777">
        <w:trPr>
          <w:trHeight w:val="240"/>
        </w:trPr>
        <w:tc>
          <w:tcPr>
            <w:tcW w:w="1970" w:type="pct"/>
            <w:tcMar>
              <w:top w:w="0" w:type="dxa"/>
              <w:left w:w="6" w:type="dxa"/>
              <w:bottom w:w="0" w:type="dxa"/>
              <w:right w:w="6" w:type="dxa"/>
            </w:tcMar>
            <w:hideMark/>
          </w:tcPr>
          <w:p w14:paraId="547BF015" w14:textId="77777777" w:rsidR="005359BC" w:rsidRDefault="005359BC">
            <w:pPr>
              <w:pStyle w:val="table10"/>
              <w:spacing w:before="120"/>
            </w:pPr>
            <w:r>
              <w:t>72. Выдача разрешительной документации на реконструкцию жилых и (или) нежилых помещений в многоквартирных, блокированных жилых домах, блокированных и одноквартирных жилых домов, нежилых капитальных построек на придомовой территории, а также капитальных строений (зданий, сооружений), незавершенных законсервированных капитальных строений пятого класса сложности (за исключением садовых домиков, дач, хозяйственных строений и сооружений на земельных участках, предоставленных для коллективного садоводства, дачного строительства)</w:t>
            </w:r>
          </w:p>
        </w:tc>
        <w:tc>
          <w:tcPr>
            <w:tcW w:w="909" w:type="pct"/>
            <w:tcMar>
              <w:top w:w="0" w:type="dxa"/>
              <w:left w:w="6" w:type="dxa"/>
              <w:bottom w:w="0" w:type="dxa"/>
              <w:right w:w="6" w:type="dxa"/>
            </w:tcMar>
            <w:hideMark/>
          </w:tcPr>
          <w:p w14:paraId="31B62953" w14:textId="77777777" w:rsidR="005359BC" w:rsidRDefault="005359BC">
            <w:pPr>
              <w:pStyle w:val="table10"/>
              <w:spacing w:before="120"/>
            </w:pPr>
            <w:r>
              <w:t xml:space="preserve">подпункт 9.3.2 пункта 9.3 </w:t>
            </w:r>
          </w:p>
        </w:tc>
        <w:tc>
          <w:tcPr>
            <w:tcW w:w="2121" w:type="pct"/>
            <w:tcMar>
              <w:top w:w="0" w:type="dxa"/>
              <w:left w:w="6" w:type="dxa"/>
              <w:bottom w:w="0" w:type="dxa"/>
              <w:right w:w="6" w:type="dxa"/>
            </w:tcMar>
            <w:hideMark/>
          </w:tcPr>
          <w:p w14:paraId="345C2ADF" w14:textId="77777777" w:rsidR="005359BC" w:rsidRDefault="005359BC">
            <w:pPr>
              <w:pStyle w:val="table10"/>
              <w:spacing w:before="120"/>
            </w:pPr>
            <w:r>
              <w:t>информация о существующих в момент выдачи правах, ограничениях (обременениях) прав на капитальное строение (здание, сооружение), изолированное помещение, незавершенное законсервированное капитальное строение и земельный участок, на котором расположены данные объекты, – из </w:t>
            </w:r>
            <w:proofErr w:type="spellStart"/>
            <w:r>
              <w:t>ЕГРНИ</w:t>
            </w:r>
            <w:proofErr w:type="spellEnd"/>
          </w:p>
          <w:p w14:paraId="4EE57F0F" w14:textId="77777777" w:rsidR="005359BC" w:rsidRDefault="005359BC">
            <w:pPr>
              <w:pStyle w:val="table10"/>
              <w:spacing w:before="120"/>
            </w:pPr>
            <w:r>
              <w:t>технические условия на инженерно-техническое обеспечение объекта (при подключении к объектам инженерной инфраструктуры или изменении их параметров)</w:t>
            </w:r>
          </w:p>
        </w:tc>
      </w:tr>
      <w:tr w:rsidR="005359BC" w14:paraId="0003434A" w14:textId="77777777">
        <w:trPr>
          <w:trHeight w:val="240"/>
        </w:trPr>
        <w:tc>
          <w:tcPr>
            <w:tcW w:w="1970" w:type="pct"/>
            <w:tcMar>
              <w:top w:w="0" w:type="dxa"/>
              <w:left w:w="6" w:type="dxa"/>
              <w:bottom w:w="0" w:type="dxa"/>
              <w:right w:w="6" w:type="dxa"/>
            </w:tcMar>
            <w:hideMark/>
          </w:tcPr>
          <w:p w14:paraId="4EA55B69" w14:textId="77777777" w:rsidR="005359BC" w:rsidRDefault="005359BC">
            <w:pPr>
              <w:pStyle w:val="table10"/>
              <w:spacing w:before="120"/>
            </w:pPr>
            <w:r>
              <w:t>73. Выдача утвержденного местным исполнительным и распорядительным органом акта приемки в эксплуатацию законченных возведением одноквартирных, блокированных жилых домов и (или) нежилых капитальных построек на придомовой территории, иных объектов пятого класса сложности, реконструированных жилых и (или) нежилых помещений в многоквартирных, блокированных жилых домах, одноквартирных жилых домов, нежилых капитальных построек на придомовой территории, а также иных объектов пятого класса сложности</w:t>
            </w:r>
          </w:p>
        </w:tc>
        <w:tc>
          <w:tcPr>
            <w:tcW w:w="909" w:type="pct"/>
            <w:tcMar>
              <w:top w:w="0" w:type="dxa"/>
              <w:left w:w="6" w:type="dxa"/>
              <w:bottom w:w="0" w:type="dxa"/>
              <w:right w:w="6" w:type="dxa"/>
            </w:tcMar>
            <w:hideMark/>
          </w:tcPr>
          <w:p w14:paraId="38B098C5" w14:textId="77777777" w:rsidR="005359BC" w:rsidRDefault="005359BC">
            <w:pPr>
              <w:pStyle w:val="table10"/>
              <w:spacing w:before="120"/>
            </w:pPr>
            <w:r>
              <w:t>подпункт 9.3.4 пункта 9.3</w:t>
            </w:r>
          </w:p>
        </w:tc>
        <w:tc>
          <w:tcPr>
            <w:tcW w:w="2121" w:type="pct"/>
            <w:tcMar>
              <w:top w:w="0" w:type="dxa"/>
              <w:left w:w="6" w:type="dxa"/>
              <w:bottom w:w="0" w:type="dxa"/>
              <w:right w:w="6" w:type="dxa"/>
            </w:tcMar>
            <w:hideMark/>
          </w:tcPr>
          <w:p w14:paraId="69E19E4C"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(при необходимости)</w:t>
            </w:r>
          </w:p>
          <w:p w14:paraId="0F82B68F"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p w14:paraId="24A24379"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капитальное строение или изолированное помещение – из </w:t>
            </w:r>
            <w:proofErr w:type="spellStart"/>
            <w:r>
              <w:t>ЕГРНИ</w:t>
            </w:r>
            <w:proofErr w:type="spellEnd"/>
            <w:r>
              <w:t xml:space="preserve"> (при необходимости) </w:t>
            </w:r>
          </w:p>
        </w:tc>
      </w:tr>
      <w:tr w:rsidR="005359BC" w14:paraId="7EDF2DF6" w14:textId="77777777">
        <w:trPr>
          <w:trHeight w:val="240"/>
        </w:trPr>
        <w:tc>
          <w:tcPr>
            <w:tcW w:w="1970" w:type="pct"/>
            <w:tcMar>
              <w:top w:w="0" w:type="dxa"/>
              <w:left w:w="6" w:type="dxa"/>
              <w:bottom w:w="0" w:type="dxa"/>
              <w:right w:w="6" w:type="dxa"/>
            </w:tcMar>
            <w:hideMark/>
          </w:tcPr>
          <w:p w14:paraId="1839288E" w14:textId="77777777" w:rsidR="005359BC" w:rsidRDefault="005359BC">
            <w:pPr>
              <w:pStyle w:val="table10"/>
              <w:spacing w:before="120"/>
            </w:pPr>
            <w:r>
              <w:lastRenderedPageBreak/>
              <w:t>74. Выдача решения о продлении срока строительства капитального строения в виде жилого дома, дачи</w:t>
            </w:r>
          </w:p>
        </w:tc>
        <w:tc>
          <w:tcPr>
            <w:tcW w:w="909" w:type="pct"/>
            <w:tcMar>
              <w:top w:w="0" w:type="dxa"/>
              <w:left w:w="6" w:type="dxa"/>
              <w:bottom w:w="0" w:type="dxa"/>
              <w:right w:w="6" w:type="dxa"/>
            </w:tcMar>
            <w:hideMark/>
          </w:tcPr>
          <w:p w14:paraId="63D58BAE" w14:textId="77777777" w:rsidR="005359BC" w:rsidRDefault="005359BC">
            <w:pPr>
              <w:pStyle w:val="table10"/>
              <w:spacing w:before="120"/>
            </w:pPr>
            <w:r>
              <w:t xml:space="preserve">подпункт 9.3.5 пункта 9.3 </w:t>
            </w:r>
          </w:p>
        </w:tc>
        <w:tc>
          <w:tcPr>
            <w:tcW w:w="2121" w:type="pct"/>
            <w:tcMar>
              <w:top w:w="0" w:type="dxa"/>
              <w:left w:w="6" w:type="dxa"/>
              <w:bottom w:w="0" w:type="dxa"/>
              <w:right w:w="6" w:type="dxa"/>
            </w:tcMar>
            <w:hideMark/>
          </w:tcPr>
          <w:p w14:paraId="125C6D70"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tc>
      </w:tr>
      <w:tr w:rsidR="005359BC" w14:paraId="20755D04" w14:textId="77777777">
        <w:trPr>
          <w:trHeight w:val="240"/>
        </w:trPr>
        <w:tc>
          <w:tcPr>
            <w:tcW w:w="1970" w:type="pct"/>
            <w:tcMar>
              <w:top w:w="0" w:type="dxa"/>
              <w:left w:w="6" w:type="dxa"/>
              <w:bottom w:w="0" w:type="dxa"/>
              <w:right w:w="6" w:type="dxa"/>
            </w:tcMar>
            <w:hideMark/>
          </w:tcPr>
          <w:p w14:paraId="52F3331F" w14:textId="77777777" w:rsidR="005359BC" w:rsidRDefault="005359BC">
            <w:pPr>
              <w:pStyle w:val="table10"/>
              <w:spacing w:before="120"/>
            </w:pPr>
            <w:r>
              <w:t>75. Выдача подписанного акта проверки осуществления консервации незавершенного строительством жилого дома, дачи, а также благоустройства земельного участка, на котором проведена консервация такого дома, дачи</w:t>
            </w:r>
          </w:p>
        </w:tc>
        <w:tc>
          <w:tcPr>
            <w:tcW w:w="909" w:type="pct"/>
            <w:tcMar>
              <w:top w:w="0" w:type="dxa"/>
              <w:left w:w="6" w:type="dxa"/>
              <w:bottom w:w="0" w:type="dxa"/>
              <w:right w:w="6" w:type="dxa"/>
            </w:tcMar>
            <w:hideMark/>
          </w:tcPr>
          <w:p w14:paraId="56FD16BC" w14:textId="77777777" w:rsidR="005359BC" w:rsidRDefault="005359BC">
            <w:pPr>
              <w:pStyle w:val="table10"/>
              <w:spacing w:before="120"/>
            </w:pPr>
            <w:r>
              <w:t xml:space="preserve">подпункт 9.3.6 пункта 9.3 </w:t>
            </w:r>
          </w:p>
        </w:tc>
        <w:tc>
          <w:tcPr>
            <w:tcW w:w="2121" w:type="pct"/>
            <w:tcMar>
              <w:top w:w="0" w:type="dxa"/>
              <w:left w:w="6" w:type="dxa"/>
              <w:bottom w:w="0" w:type="dxa"/>
              <w:right w:w="6" w:type="dxa"/>
            </w:tcMar>
            <w:hideMark/>
          </w:tcPr>
          <w:p w14:paraId="465E0868"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tc>
      </w:tr>
      <w:tr w:rsidR="005359BC" w14:paraId="602BA877" w14:textId="77777777">
        <w:trPr>
          <w:trHeight w:val="240"/>
        </w:trPr>
        <w:tc>
          <w:tcPr>
            <w:tcW w:w="1970" w:type="pct"/>
            <w:tcMar>
              <w:top w:w="0" w:type="dxa"/>
              <w:left w:w="6" w:type="dxa"/>
              <w:bottom w:w="0" w:type="dxa"/>
              <w:right w:w="6" w:type="dxa"/>
            </w:tcMar>
            <w:hideMark/>
          </w:tcPr>
          <w:p w14:paraId="517E371F" w14:textId="77777777" w:rsidR="005359BC" w:rsidRDefault="005359BC">
            <w:pPr>
              <w:pStyle w:val="table10"/>
              <w:spacing w:before="120"/>
            </w:pPr>
            <w:r>
              <w:t>76. Принятие решения по самовольному строительству в установленном порядке</w:t>
            </w:r>
          </w:p>
        </w:tc>
        <w:tc>
          <w:tcPr>
            <w:tcW w:w="909" w:type="pct"/>
            <w:tcMar>
              <w:top w:w="0" w:type="dxa"/>
              <w:left w:w="6" w:type="dxa"/>
              <w:bottom w:w="0" w:type="dxa"/>
              <w:right w:w="6" w:type="dxa"/>
            </w:tcMar>
            <w:hideMark/>
          </w:tcPr>
          <w:p w14:paraId="721583D7" w14:textId="77777777" w:rsidR="005359BC" w:rsidRDefault="005359BC">
            <w:pPr>
              <w:pStyle w:val="table10"/>
              <w:spacing w:before="120"/>
            </w:pPr>
            <w:r>
              <w:t xml:space="preserve">пункт 9.4 </w:t>
            </w:r>
          </w:p>
        </w:tc>
        <w:tc>
          <w:tcPr>
            <w:tcW w:w="2121" w:type="pct"/>
            <w:tcMar>
              <w:top w:w="0" w:type="dxa"/>
              <w:left w:w="6" w:type="dxa"/>
              <w:bottom w:w="0" w:type="dxa"/>
              <w:right w:w="6" w:type="dxa"/>
            </w:tcMar>
            <w:hideMark/>
          </w:tcPr>
          <w:p w14:paraId="3E6FB84E"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(при необходимости)</w:t>
            </w:r>
          </w:p>
          <w:p w14:paraId="5EFE6313"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r>
              <w:t xml:space="preserve"> </w:t>
            </w:r>
          </w:p>
        </w:tc>
      </w:tr>
      <w:tr w:rsidR="005359BC" w14:paraId="2B57078B" w14:textId="77777777">
        <w:trPr>
          <w:trHeight w:val="240"/>
        </w:trPr>
        <w:tc>
          <w:tcPr>
            <w:tcW w:w="1970" w:type="pct"/>
            <w:tcMar>
              <w:top w:w="0" w:type="dxa"/>
              <w:left w:w="6" w:type="dxa"/>
              <w:bottom w:w="0" w:type="dxa"/>
              <w:right w:w="6" w:type="dxa"/>
            </w:tcMar>
            <w:hideMark/>
          </w:tcPr>
          <w:p w14:paraId="05EAD1E6" w14:textId="77777777" w:rsidR="005359BC" w:rsidRDefault="005359BC">
            <w:pPr>
              <w:pStyle w:val="table10"/>
              <w:spacing w:before="120"/>
            </w:pPr>
            <w:r>
              <w:t>77. Выдача разрешения на проведение раскопок улиц, площадей, дворов, других земель общего пользования (за исключением случаев выполнения аварийных работ) для подключения к инженерным сетям при строительстве одноквартирных, блокированных жилых домов и (или) нежилых капитальных построек на придомовой территории в районах жилой застройки, капитальных строений (зданий, сооружений) пятого класса сложности</w:t>
            </w:r>
          </w:p>
        </w:tc>
        <w:tc>
          <w:tcPr>
            <w:tcW w:w="909" w:type="pct"/>
            <w:tcMar>
              <w:top w:w="0" w:type="dxa"/>
              <w:left w:w="6" w:type="dxa"/>
              <w:bottom w:w="0" w:type="dxa"/>
              <w:right w:w="6" w:type="dxa"/>
            </w:tcMar>
            <w:hideMark/>
          </w:tcPr>
          <w:p w14:paraId="1C8310EA" w14:textId="77777777" w:rsidR="005359BC" w:rsidRDefault="005359BC">
            <w:pPr>
              <w:pStyle w:val="table10"/>
              <w:spacing w:before="120"/>
            </w:pPr>
            <w:r>
              <w:t>пункт 9.8</w:t>
            </w:r>
          </w:p>
        </w:tc>
        <w:tc>
          <w:tcPr>
            <w:tcW w:w="2121" w:type="pct"/>
            <w:tcMar>
              <w:top w:w="0" w:type="dxa"/>
              <w:left w:w="6" w:type="dxa"/>
              <w:bottom w:w="0" w:type="dxa"/>
              <w:right w:w="6" w:type="dxa"/>
            </w:tcMar>
            <w:hideMark/>
          </w:tcPr>
          <w:p w14:paraId="6B2CA8DD"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tc>
      </w:tr>
      <w:tr w:rsidR="005359BC" w14:paraId="2E3432D6" w14:textId="77777777">
        <w:trPr>
          <w:trHeight w:val="240"/>
        </w:trPr>
        <w:tc>
          <w:tcPr>
            <w:tcW w:w="1970" w:type="pct"/>
            <w:tcMar>
              <w:top w:w="0" w:type="dxa"/>
              <w:left w:w="6" w:type="dxa"/>
              <w:bottom w:w="0" w:type="dxa"/>
              <w:right w:w="6" w:type="dxa"/>
            </w:tcMar>
            <w:hideMark/>
          </w:tcPr>
          <w:p w14:paraId="44C930A5" w14:textId="77777777" w:rsidR="005359BC" w:rsidRDefault="005359BC">
            <w:pPr>
              <w:pStyle w:val="table10"/>
              <w:spacing w:before="120"/>
            </w:pPr>
            <w:r>
              <w:t>78. Оказание услуг по газификации одноквартирного, блокированного жилого дома с оказанием гражданину комплексной услуги</w:t>
            </w:r>
          </w:p>
        </w:tc>
        <w:tc>
          <w:tcPr>
            <w:tcW w:w="909" w:type="pct"/>
            <w:tcMar>
              <w:top w:w="0" w:type="dxa"/>
              <w:left w:w="6" w:type="dxa"/>
              <w:bottom w:w="0" w:type="dxa"/>
              <w:right w:w="6" w:type="dxa"/>
            </w:tcMar>
            <w:hideMark/>
          </w:tcPr>
          <w:p w14:paraId="755BF8EA" w14:textId="77777777" w:rsidR="005359BC" w:rsidRDefault="005359BC">
            <w:pPr>
              <w:pStyle w:val="table10"/>
              <w:spacing w:before="120"/>
            </w:pPr>
            <w:r>
              <w:t xml:space="preserve">пункт 10.3 </w:t>
            </w:r>
          </w:p>
        </w:tc>
        <w:tc>
          <w:tcPr>
            <w:tcW w:w="2121" w:type="pct"/>
            <w:tcMar>
              <w:top w:w="0" w:type="dxa"/>
              <w:left w:w="6" w:type="dxa"/>
              <w:bottom w:w="0" w:type="dxa"/>
              <w:right w:w="6" w:type="dxa"/>
            </w:tcMar>
            <w:hideMark/>
          </w:tcPr>
          <w:p w14:paraId="64691414" w14:textId="77777777" w:rsidR="005359BC" w:rsidRDefault="005359BC">
            <w:pPr>
              <w:pStyle w:val="table10"/>
              <w:spacing w:before="120"/>
            </w:pPr>
            <w:r>
              <w:t>сведения о технической возможности газификации одноквартирного, блокированного жилого дома гражданина, запрашиваемые в газоснабжающей организации, – при необходимости проектирования и строительства газопровода-ввода</w:t>
            </w:r>
          </w:p>
        </w:tc>
      </w:tr>
      <w:tr w:rsidR="005359BC" w14:paraId="754B7BFA" w14:textId="77777777">
        <w:trPr>
          <w:trHeight w:val="240"/>
        </w:trPr>
        <w:tc>
          <w:tcPr>
            <w:tcW w:w="1970" w:type="pct"/>
            <w:tcMar>
              <w:top w:w="0" w:type="dxa"/>
              <w:left w:w="6" w:type="dxa"/>
              <w:bottom w:w="0" w:type="dxa"/>
              <w:right w:w="6" w:type="dxa"/>
            </w:tcMar>
            <w:hideMark/>
          </w:tcPr>
          <w:p w14:paraId="238F00FA" w14:textId="77777777" w:rsidR="005359BC" w:rsidRDefault="005359BC">
            <w:pPr>
              <w:pStyle w:val="table10"/>
              <w:spacing w:before="120"/>
            </w:pPr>
            <w:r>
              <w:t>79. Включение в списки на возмещение части расходов на выполнение работ по электроснабжению находящихся в эксплуатации одноквартирных жилых домов, жилых помещений в блокированных и многоквартирных жилых домах</w:t>
            </w:r>
          </w:p>
        </w:tc>
        <w:tc>
          <w:tcPr>
            <w:tcW w:w="909" w:type="pct"/>
            <w:tcMar>
              <w:top w:w="0" w:type="dxa"/>
              <w:left w:w="6" w:type="dxa"/>
              <w:bottom w:w="0" w:type="dxa"/>
              <w:right w:w="6" w:type="dxa"/>
            </w:tcMar>
            <w:hideMark/>
          </w:tcPr>
          <w:p w14:paraId="40254A5E" w14:textId="77777777" w:rsidR="005359BC" w:rsidRDefault="005359BC">
            <w:pPr>
              <w:pStyle w:val="table10"/>
              <w:spacing w:before="120"/>
            </w:pPr>
            <w:r>
              <w:t>пункт 10.6</w:t>
            </w:r>
            <w:r>
              <w:rPr>
                <w:vertAlign w:val="superscript"/>
              </w:rPr>
              <w:t>2</w:t>
            </w:r>
          </w:p>
        </w:tc>
        <w:tc>
          <w:tcPr>
            <w:tcW w:w="2121" w:type="pct"/>
            <w:tcMar>
              <w:top w:w="0" w:type="dxa"/>
              <w:left w:w="6" w:type="dxa"/>
              <w:bottom w:w="0" w:type="dxa"/>
              <w:right w:w="6" w:type="dxa"/>
            </w:tcMar>
            <w:hideMark/>
          </w:tcPr>
          <w:p w14:paraId="71A2BFED" w14:textId="77777777" w:rsidR="005359BC" w:rsidRDefault="005359BC">
            <w:pPr>
              <w:pStyle w:val="table10"/>
              <w:spacing w:before="120"/>
            </w:pPr>
            <w:r>
              <w:t>справка о наличии централизованного теплоснабжения</w:t>
            </w:r>
          </w:p>
          <w:p w14:paraId="0BA9E7C1" w14:textId="77777777" w:rsidR="005359BC" w:rsidRDefault="005359BC">
            <w:pPr>
              <w:pStyle w:val="table10"/>
              <w:spacing w:before="120"/>
            </w:pPr>
            <w:r>
              <w:t>справка о наличии централизованного газоснабжения</w:t>
            </w:r>
          </w:p>
          <w:p w14:paraId="102C85F2" w14:textId="77777777" w:rsidR="005359BC" w:rsidRDefault="005359BC">
            <w:pPr>
              <w:pStyle w:val="table10"/>
              <w:spacing w:before="120"/>
            </w:pPr>
            <w:r>
              <w:t>информация о правах конкретного физического лица на объекты недвижимого имущества – из </w:t>
            </w:r>
            <w:proofErr w:type="spellStart"/>
            <w:r>
              <w:t>ЕГРНИ</w:t>
            </w:r>
            <w:proofErr w:type="spellEnd"/>
          </w:p>
          <w:p w14:paraId="171B5C8C" w14:textId="77777777" w:rsidR="005359BC" w:rsidRDefault="005359BC">
            <w:pPr>
              <w:pStyle w:val="table10"/>
              <w:spacing w:before="120"/>
            </w:pPr>
            <w:r>
              <w:t>сведения о наличии у гражданина решения о разрешении на реконструкцию одноквартирных жилых домов (за исключением случаев реконструкции одноквартирного жилого дома в упрощенном порядке в соответствии с законодательством в области архитектурной, градостроительной и строительной деятельности), жилых помещений в блокированных и многоквартирных жилых домах</w:t>
            </w:r>
          </w:p>
          <w:p w14:paraId="0FBA3337" w14:textId="77777777" w:rsidR="005359BC" w:rsidRDefault="005359BC">
            <w:pPr>
              <w:pStyle w:val="table10"/>
              <w:spacing w:before="120"/>
            </w:pPr>
            <w:r>
              <w:t xml:space="preserve">сведения о возмещении гражданину части расходов на выполнение работ по электроснабжению находящихся в эксплуатации одноквартирных жилых домов, жилых помещений в блокированных и многоквартирных жилых домах (в случае, если в собственности у гражданина находятся </w:t>
            </w:r>
            <w:r>
              <w:lastRenderedPageBreak/>
              <w:t>(находились) несколько жилых домов (жилых помещений)</w:t>
            </w:r>
          </w:p>
        </w:tc>
      </w:tr>
      <w:tr w:rsidR="005359BC" w14:paraId="318F6805" w14:textId="77777777">
        <w:trPr>
          <w:trHeight w:val="240"/>
        </w:trPr>
        <w:tc>
          <w:tcPr>
            <w:tcW w:w="1970" w:type="pct"/>
            <w:tcMar>
              <w:top w:w="0" w:type="dxa"/>
              <w:left w:w="6" w:type="dxa"/>
              <w:bottom w:w="0" w:type="dxa"/>
              <w:right w:w="6" w:type="dxa"/>
            </w:tcMar>
            <w:hideMark/>
          </w:tcPr>
          <w:p w14:paraId="6BE00C18" w14:textId="77777777" w:rsidR="005359BC" w:rsidRDefault="005359BC">
            <w:pPr>
              <w:pStyle w:val="table10"/>
              <w:spacing w:before="120"/>
            </w:pPr>
            <w:r>
              <w:lastRenderedPageBreak/>
              <w:t>80. Принятие решения о возмещении части расходов на выполнение работ по электроснабжению находящихся в эксплуатации одноквартирных жилых домов, жилых помещений в блокированных и многоквартирных жилых домах</w:t>
            </w:r>
          </w:p>
        </w:tc>
        <w:tc>
          <w:tcPr>
            <w:tcW w:w="909" w:type="pct"/>
            <w:tcMar>
              <w:top w:w="0" w:type="dxa"/>
              <w:left w:w="6" w:type="dxa"/>
              <w:bottom w:w="0" w:type="dxa"/>
              <w:right w:w="6" w:type="dxa"/>
            </w:tcMar>
            <w:hideMark/>
          </w:tcPr>
          <w:p w14:paraId="0D3CF2AD" w14:textId="77777777" w:rsidR="005359BC" w:rsidRDefault="005359BC">
            <w:pPr>
              <w:pStyle w:val="table10"/>
              <w:spacing w:before="120"/>
            </w:pPr>
            <w:r>
              <w:t>пункт 10.6</w:t>
            </w:r>
            <w:r>
              <w:rPr>
                <w:vertAlign w:val="superscript"/>
              </w:rPr>
              <w:t>3</w:t>
            </w:r>
          </w:p>
        </w:tc>
        <w:tc>
          <w:tcPr>
            <w:tcW w:w="2121" w:type="pct"/>
            <w:tcMar>
              <w:top w:w="0" w:type="dxa"/>
              <w:left w:w="6" w:type="dxa"/>
              <w:bottom w:w="0" w:type="dxa"/>
              <w:right w:w="6" w:type="dxa"/>
            </w:tcMar>
            <w:hideMark/>
          </w:tcPr>
          <w:p w14:paraId="7636975C"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(при необходимости)</w:t>
            </w:r>
          </w:p>
          <w:p w14:paraId="27598D53" w14:textId="77777777" w:rsidR="005359BC" w:rsidRDefault="005359BC">
            <w:pPr>
              <w:pStyle w:val="table10"/>
              <w:spacing w:before="120"/>
            </w:pPr>
            <w:r>
              <w:t>копия акта осмотра (допуска) электроустановки (при необходимости)</w:t>
            </w:r>
          </w:p>
        </w:tc>
      </w:tr>
      <w:tr w:rsidR="005359BC" w14:paraId="174A8F8E" w14:textId="77777777">
        <w:trPr>
          <w:trHeight w:val="240"/>
        </w:trPr>
        <w:tc>
          <w:tcPr>
            <w:tcW w:w="1970" w:type="pct"/>
            <w:tcMar>
              <w:top w:w="0" w:type="dxa"/>
              <w:left w:w="6" w:type="dxa"/>
              <w:bottom w:w="0" w:type="dxa"/>
              <w:right w:w="6" w:type="dxa"/>
            </w:tcMar>
            <w:hideMark/>
          </w:tcPr>
          <w:p w14:paraId="65964A80" w14:textId="77777777" w:rsidR="005359BC" w:rsidRDefault="005359BC">
            <w:pPr>
              <w:pStyle w:val="table10"/>
              <w:spacing w:before="120"/>
            </w:pPr>
            <w:r>
              <w:t>81. Принятие решения о возмещении части расходов на приобретение котельного оборудования, работающего на древесных топливных гранулах (</w:t>
            </w:r>
            <w:proofErr w:type="spellStart"/>
            <w:r>
              <w:t>пеллетах</w:t>
            </w:r>
            <w:proofErr w:type="spellEnd"/>
            <w:r>
              <w:t>), производителями которого являются юридические лица Республики Беларусь и государств – членов Евразийского экономического союза, для теплоснабжения одноквартирных жилых домов, жилых помещений в блокированных жилых домах</w:t>
            </w:r>
          </w:p>
        </w:tc>
        <w:tc>
          <w:tcPr>
            <w:tcW w:w="909" w:type="pct"/>
            <w:tcMar>
              <w:top w:w="0" w:type="dxa"/>
              <w:left w:w="6" w:type="dxa"/>
              <w:bottom w:w="0" w:type="dxa"/>
              <w:right w:w="6" w:type="dxa"/>
            </w:tcMar>
            <w:hideMark/>
          </w:tcPr>
          <w:p w14:paraId="51B503AA" w14:textId="77777777" w:rsidR="005359BC" w:rsidRDefault="005359BC">
            <w:pPr>
              <w:pStyle w:val="table10"/>
              <w:spacing w:before="120"/>
            </w:pPr>
            <w:r>
              <w:t>пункт 10.7</w:t>
            </w:r>
          </w:p>
        </w:tc>
        <w:tc>
          <w:tcPr>
            <w:tcW w:w="2121" w:type="pct"/>
            <w:tcMar>
              <w:top w:w="0" w:type="dxa"/>
              <w:left w:w="6" w:type="dxa"/>
              <w:bottom w:w="0" w:type="dxa"/>
              <w:right w:w="6" w:type="dxa"/>
            </w:tcMar>
            <w:hideMark/>
          </w:tcPr>
          <w:p w14:paraId="285A7191" w14:textId="77777777" w:rsidR="005359BC" w:rsidRDefault="005359BC">
            <w:pPr>
              <w:pStyle w:val="table10"/>
              <w:spacing w:before="120"/>
            </w:pPr>
            <w:r>
              <w:t>справка о наличии централизованного теплоснабжения</w:t>
            </w:r>
          </w:p>
          <w:p w14:paraId="30C3953A" w14:textId="77777777" w:rsidR="005359BC" w:rsidRDefault="005359BC">
            <w:pPr>
              <w:pStyle w:val="table10"/>
              <w:spacing w:before="120"/>
            </w:pPr>
            <w:r>
              <w:t>справка о наличии централизованного газоснабжения</w:t>
            </w:r>
          </w:p>
          <w:p w14:paraId="5A40ABD5" w14:textId="77777777" w:rsidR="005359BC" w:rsidRDefault="005359BC">
            <w:pPr>
              <w:pStyle w:val="table10"/>
              <w:spacing w:before="120"/>
            </w:pPr>
            <w:r>
              <w:t>информация о правах конкретного физического лица на объекты недвижимого имущества – из </w:t>
            </w:r>
            <w:proofErr w:type="spellStart"/>
            <w:r>
              <w:t>ЕГРНИ</w:t>
            </w:r>
            <w:proofErr w:type="spellEnd"/>
          </w:p>
          <w:p w14:paraId="7E0CFB71" w14:textId="77777777" w:rsidR="005359BC" w:rsidRDefault="005359BC">
            <w:pPr>
              <w:pStyle w:val="table10"/>
              <w:spacing w:before="120"/>
            </w:pPr>
            <w:r>
              <w:t>сведения о включении гражданина в списки на возмещение части расходов на выполнение работ по электроснабжению находящихся в эксплуатации одноквартирных жилых домов, жилых помещений в блокированных жилых домах</w:t>
            </w:r>
          </w:p>
          <w:p w14:paraId="531721EC" w14:textId="77777777" w:rsidR="005359BC" w:rsidRDefault="005359BC">
            <w:pPr>
              <w:pStyle w:val="table10"/>
              <w:spacing w:before="120"/>
            </w:pPr>
            <w:r>
              <w:t>сведения о возмещении гражданину части расходов на выполнение работ по электроснабжению находящихся в эксплуатации одноквартирных жилых домов, жилых помещений в блокированных жилых домах</w:t>
            </w:r>
          </w:p>
          <w:p w14:paraId="397D4EF3" w14:textId="77777777" w:rsidR="005359BC" w:rsidRDefault="005359BC">
            <w:pPr>
              <w:pStyle w:val="table10"/>
              <w:spacing w:before="120"/>
            </w:pPr>
            <w:r>
              <w:t>сведения о возмещении гражданину части расходов на приобретение котельного оборудования, работающего на древесных топливных гранулах (</w:t>
            </w:r>
            <w:proofErr w:type="spellStart"/>
            <w:r>
              <w:t>пеллетах</w:t>
            </w:r>
            <w:proofErr w:type="spellEnd"/>
            <w:r>
              <w:t>), производителями которого являются юридические лица Республики Беларусь и государств – членов Евразийского экономического союза, для теплоснабжения одноквартирных жилых домов, жилых помещений в блокированных жилых домах (в случае, если в собственности у гражданина находятся (находились) несколько жилых домов (жилых помещений)</w:t>
            </w:r>
          </w:p>
        </w:tc>
      </w:tr>
      <w:tr w:rsidR="005359BC" w14:paraId="34ABD0F9" w14:textId="77777777">
        <w:trPr>
          <w:trHeight w:val="240"/>
        </w:trPr>
        <w:tc>
          <w:tcPr>
            <w:tcW w:w="1970" w:type="pct"/>
            <w:tcMar>
              <w:top w:w="0" w:type="dxa"/>
              <w:left w:w="6" w:type="dxa"/>
              <w:bottom w:w="0" w:type="dxa"/>
              <w:right w:w="6" w:type="dxa"/>
            </w:tcMar>
            <w:hideMark/>
          </w:tcPr>
          <w:p w14:paraId="2271F4CF" w14:textId="77777777" w:rsidR="005359BC" w:rsidRDefault="005359BC">
            <w:pPr>
              <w:pStyle w:val="table10"/>
              <w:spacing w:before="120"/>
            </w:pPr>
            <w:r>
              <w:t>82. Включение в списки на получение льготных кредитов для газификации эксплуатируемого жилищного фонда, принадлежащего гражданам на праве собственности</w:t>
            </w:r>
          </w:p>
        </w:tc>
        <w:tc>
          <w:tcPr>
            <w:tcW w:w="909" w:type="pct"/>
            <w:tcMar>
              <w:top w:w="0" w:type="dxa"/>
              <w:left w:w="6" w:type="dxa"/>
              <w:bottom w:w="0" w:type="dxa"/>
              <w:right w:w="6" w:type="dxa"/>
            </w:tcMar>
            <w:hideMark/>
          </w:tcPr>
          <w:p w14:paraId="08C961D9" w14:textId="77777777" w:rsidR="005359BC" w:rsidRDefault="005359BC">
            <w:pPr>
              <w:pStyle w:val="table10"/>
              <w:spacing w:before="120"/>
            </w:pPr>
            <w:r>
              <w:t xml:space="preserve">пункт 10.19 </w:t>
            </w:r>
          </w:p>
        </w:tc>
        <w:tc>
          <w:tcPr>
            <w:tcW w:w="2121" w:type="pct"/>
            <w:tcMar>
              <w:top w:w="0" w:type="dxa"/>
              <w:left w:w="6" w:type="dxa"/>
              <w:bottom w:w="0" w:type="dxa"/>
              <w:right w:w="6" w:type="dxa"/>
            </w:tcMar>
            <w:hideMark/>
          </w:tcPr>
          <w:p w14:paraId="30BB8199" w14:textId="77777777" w:rsidR="005359BC" w:rsidRDefault="005359BC">
            <w:pPr>
              <w:pStyle w:val="table10"/>
              <w:spacing w:before="120"/>
            </w:pPr>
            <w:r>
              <w:t>согласование с газоснабжающей организацией вопроса о возможности газификации эксплуатируемого жилищного фонда гражданина</w:t>
            </w:r>
          </w:p>
          <w:p w14:paraId="2467942A" w14:textId="77777777" w:rsidR="005359BC" w:rsidRDefault="005359BC">
            <w:pPr>
              <w:pStyle w:val="table10"/>
              <w:spacing w:before="120"/>
            </w:pPr>
            <w:r>
              <w:t>перечень затрат на выполнение работ по проектированию и строительству объектов газораспределительной и внутридомовой систем для газификации эксплуатируемого жилищного фонда (при условии согласования)</w:t>
            </w:r>
          </w:p>
        </w:tc>
      </w:tr>
      <w:tr w:rsidR="005359BC" w14:paraId="7CC7C64A" w14:textId="77777777">
        <w:trPr>
          <w:trHeight w:val="240"/>
        </w:trPr>
        <w:tc>
          <w:tcPr>
            <w:tcW w:w="1970" w:type="pct"/>
            <w:tcMar>
              <w:top w:w="0" w:type="dxa"/>
              <w:left w:w="6" w:type="dxa"/>
              <w:bottom w:w="0" w:type="dxa"/>
              <w:right w:w="6" w:type="dxa"/>
            </w:tcMar>
            <w:hideMark/>
          </w:tcPr>
          <w:p w14:paraId="3E7C9F66" w14:textId="77777777" w:rsidR="005359BC" w:rsidRDefault="005359BC">
            <w:pPr>
              <w:pStyle w:val="table10"/>
              <w:spacing w:before="120"/>
            </w:pPr>
            <w:r>
              <w:t>83. Принятие решения о полном или частичном освобождении (об отказе в освобождении) трудоспособных граждан, не занятых в экономике, от оплаты услуг, определяемых Советом Министров Республики Беларусь, по ценам (тарифам), обеспечивающим полное возмещение экономически обоснованных затрат на их оказание, в связи с нахождением таких граждан в трудной жизненной ситуации</w:t>
            </w:r>
          </w:p>
        </w:tc>
        <w:tc>
          <w:tcPr>
            <w:tcW w:w="909" w:type="pct"/>
            <w:tcMar>
              <w:top w:w="0" w:type="dxa"/>
              <w:left w:w="6" w:type="dxa"/>
              <w:bottom w:w="0" w:type="dxa"/>
              <w:right w:w="6" w:type="dxa"/>
            </w:tcMar>
            <w:hideMark/>
          </w:tcPr>
          <w:p w14:paraId="4DFBD5B5" w14:textId="77777777" w:rsidR="005359BC" w:rsidRDefault="005359BC">
            <w:pPr>
              <w:pStyle w:val="table10"/>
              <w:spacing w:before="120"/>
            </w:pPr>
            <w:r>
              <w:t xml:space="preserve">пункт 10.21 </w:t>
            </w:r>
          </w:p>
        </w:tc>
        <w:tc>
          <w:tcPr>
            <w:tcW w:w="2121" w:type="pct"/>
            <w:tcMar>
              <w:top w:w="0" w:type="dxa"/>
              <w:left w:w="6" w:type="dxa"/>
              <w:bottom w:w="0" w:type="dxa"/>
              <w:right w:w="6" w:type="dxa"/>
            </w:tcMar>
            <w:hideMark/>
          </w:tcPr>
          <w:p w14:paraId="51426FCC"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(при необходимости) </w:t>
            </w:r>
          </w:p>
        </w:tc>
      </w:tr>
      <w:tr w:rsidR="005359BC" w14:paraId="06AD6A40" w14:textId="77777777">
        <w:trPr>
          <w:trHeight w:val="240"/>
        </w:trPr>
        <w:tc>
          <w:tcPr>
            <w:tcW w:w="1970" w:type="pct"/>
            <w:tcMar>
              <w:top w:w="0" w:type="dxa"/>
              <w:left w:w="6" w:type="dxa"/>
              <w:bottom w:w="0" w:type="dxa"/>
              <w:right w:w="6" w:type="dxa"/>
            </w:tcMar>
            <w:hideMark/>
          </w:tcPr>
          <w:p w14:paraId="170EF547" w14:textId="77777777" w:rsidR="005359BC" w:rsidRDefault="005359BC">
            <w:pPr>
              <w:pStyle w:val="table10"/>
              <w:spacing w:before="120"/>
            </w:pPr>
            <w:r>
              <w:lastRenderedPageBreak/>
              <w:t>84. Принятие решения о постановке граждан на учет нуждающихся в местах хранения транспортных средств</w:t>
            </w:r>
          </w:p>
        </w:tc>
        <w:tc>
          <w:tcPr>
            <w:tcW w:w="909" w:type="pct"/>
            <w:tcMar>
              <w:top w:w="0" w:type="dxa"/>
              <w:left w:w="6" w:type="dxa"/>
              <w:bottom w:w="0" w:type="dxa"/>
              <w:right w:w="6" w:type="dxa"/>
            </w:tcMar>
            <w:hideMark/>
          </w:tcPr>
          <w:p w14:paraId="33E469F4" w14:textId="77777777" w:rsidR="005359BC" w:rsidRDefault="005359BC">
            <w:pPr>
              <w:pStyle w:val="table10"/>
              <w:spacing w:before="120"/>
            </w:pPr>
            <w:r>
              <w:t xml:space="preserve">пункт 15.19 </w:t>
            </w:r>
          </w:p>
        </w:tc>
        <w:tc>
          <w:tcPr>
            <w:tcW w:w="2121" w:type="pct"/>
            <w:tcMar>
              <w:top w:w="0" w:type="dxa"/>
              <w:left w:w="6" w:type="dxa"/>
              <w:bottom w:w="0" w:type="dxa"/>
              <w:right w:w="6" w:type="dxa"/>
            </w:tcMar>
            <w:hideMark/>
          </w:tcPr>
          <w:p w14:paraId="5CC18237" w14:textId="77777777" w:rsidR="005359BC" w:rsidRDefault="005359BC">
            <w:pPr>
              <w:pStyle w:val="table10"/>
              <w:spacing w:before="120"/>
            </w:pPr>
            <w:r>
              <w:t xml:space="preserve">информация о наличии (отсутствии) у гражданина в собственности гаража, </w:t>
            </w:r>
            <w:proofErr w:type="spellStart"/>
            <w:r>
              <w:t>машино</w:t>
            </w:r>
            <w:proofErr w:type="spellEnd"/>
            <w:r>
              <w:t>-места в населенном пункте по месту жительства, выдаваемая территориальными организациями по государственной регистрации недвижимого имущества, прав на него и сделок с ним</w:t>
            </w:r>
          </w:p>
        </w:tc>
      </w:tr>
      <w:tr w:rsidR="005359BC" w14:paraId="13D1DB70" w14:textId="77777777">
        <w:trPr>
          <w:trHeight w:val="240"/>
        </w:trPr>
        <w:tc>
          <w:tcPr>
            <w:tcW w:w="1970" w:type="pct"/>
            <w:tcMar>
              <w:top w:w="0" w:type="dxa"/>
              <w:left w:w="6" w:type="dxa"/>
              <w:bottom w:w="0" w:type="dxa"/>
              <w:right w:w="6" w:type="dxa"/>
            </w:tcMar>
            <w:hideMark/>
          </w:tcPr>
          <w:p w14:paraId="45D1CCCD" w14:textId="77777777" w:rsidR="005359BC" w:rsidRDefault="005359BC">
            <w:pPr>
              <w:pStyle w:val="table10"/>
              <w:spacing w:before="120"/>
            </w:pPr>
            <w:r>
              <w:t>85. Выдача водительского удостоверения на право управления колесным трактором, самоходной машиной (удостоверения тракториста-машиниста) соответствующей категории (далее – удостоверение тракториста-машиниста)</w:t>
            </w:r>
          </w:p>
        </w:tc>
        <w:tc>
          <w:tcPr>
            <w:tcW w:w="909" w:type="pct"/>
            <w:tcMar>
              <w:top w:w="0" w:type="dxa"/>
              <w:left w:w="6" w:type="dxa"/>
              <w:bottom w:w="0" w:type="dxa"/>
              <w:right w:w="6" w:type="dxa"/>
            </w:tcMar>
            <w:hideMark/>
          </w:tcPr>
          <w:p w14:paraId="1CAAAD1E" w14:textId="77777777" w:rsidR="005359BC" w:rsidRDefault="005359BC">
            <w:pPr>
              <w:pStyle w:val="table10"/>
              <w:spacing w:before="120"/>
            </w:pPr>
            <w:r>
              <w:t>пункт 15.21</w:t>
            </w:r>
          </w:p>
        </w:tc>
        <w:tc>
          <w:tcPr>
            <w:tcW w:w="2121" w:type="pct"/>
            <w:tcMar>
              <w:top w:w="0" w:type="dxa"/>
              <w:left w:w="6" w:type="dxa"/>
              <w:bottom w:w="0" w:type="dxa"/>
              <w:right w:w="6" w:type="dxa"/>
            </w:tcMar>
            <w:hideMark/>
          </w:tcPr>
          <w:p w14:paraId="5AC006CD" w14:textId="77777777" w:rsidR="005359BC" w:rsidRDefault="005359BC">
            <w:pPr>
              <w:pStyle w:val="table10"/>
              <w:spacing w:before="120"/>
            </w:pPr>
            <w:r>
              <w:t>сведения территориального подразделения Государственной автомобильной инспекции об отсутствии обстоятельств, предусмотренных в абзацах втором, шестом – десятом статьи 27 Закона Республики Беларусь от 5 января 2008 г. № 313-З «О дорожном движении» и препятствующих выдаче, обмену и возврату удостоверения тракториста-машиниста (при необходимости)</w:t>
            </w:r>
          </w:p>
        </w:tc>
      </w:tr>
      <w:tr w:rsidR="005359BC" w14:paraId="4465EB75" w14:textId="77777777">
        <w:trPr>
          <w:trHeight w:val="240"/>
        </w:trPr>
        <w:tc>
          <w:tcPr>
            <w:tcW w:w="1970" w:type="pct"/>
            <w:tcMar>
              <w:top w:w="0" w:type="dxa"/>
              <w:left w:w="6" w:type="dxa"/>
              <w:bottom w:w="0" w:type="dxa"/>
              <w:right w:w="6" w:type="dxa"/>
            </w:tcMar>
            <w:hideMark/>
          </w:tcPr>
          <w:p w14:paraId="74DC1FEA" w14:textId="77777777" w:rsidR="005359BC" w:rsidRDefault="005359BC">
            <w:pPr>
              <w:pStyle w:val="table10"/>
              <w:spacing w:before="120"/>
            </w:pPr>
            <w:r>
              <w:t>86. Обмен удостоверения тракториста-машиниста, выданного в Республике Беларусь или Российской Федерации, а также удостоверения тракториста-машиниста (с категориями), выданного на территории республик бывшего СССР, выдача удостоверения тракториста-машиниста взамен утраченного (похищенного) удостоверения тракториста-машиниста</w:t>
            </w:r>
          </w:p>
        </w:tc>
        <w:tc>
          <w:tcPr>
            <w:tcW w:w="909" w:type="pct"/>
            <w:tcMar>
              <w:top w:w="0" w:type="dxa"/>
              <w:left w:w="6" w:type="dxa"/>
              <w:bottom w:w="0" w:type="dxa"/>
              <w:right w:w="6" w:type="dxa"/>
            </w:tcMar>
            <w:hideMark/>
          </w:tcPr>
          <w:p w14:paraId="3BC1581B" w14:textId="77777777" w:rsidR="005359BC" w:rsidRDefault="005359BC">
            <w:pPr>
              <w:pStyle w:val="table10"/>
              <w:spacing w:before="120"/>
            </w:pPr>
            <w:r>
              <w:t>пункт 15.22</w:t>
            </w:r>
          </w:p>
        </w:tc>
        <w:tc>
          <w:tcPr>
            <w:tcW w:w="2121" w:type="pct"/>
            <w:tcMar>
              <w:top w:w="0" w:type="dxa"/>
              <w:left w:w="6" w:type="dxa"/>
              <w:bottom w:w="0" w:type="dxa"/>
              <w:right w:w="6" w:type="dxa"/>
            </w:tcMar>
            <w:hideMark/>
          </w:tcPr>
          <w:p w14:paraId="035DE6A5" w14:textId="77777777" w:rsidR="005359BC" w:rsidRDefault="005359BC">
            <w:pPr>
              <w:pStyle w:val="table10"/>
              <w:spacing w:before="120"/>
              <w:jc w:val="center"/>
            </w:pPr>
            <w:r>
              <w:t>»</w:t>
            </w:r>
          </w:p>
        </w:tc>
      </w:tr>
      <w:tr w:rsidR="005359BC" w14:paraId="26CB6C76" w14:textId="77777777">
        <w:trPr>
          <w:trHeight w:val="240"/>
        </w:trPr>
        <w:tc>
          <w:tcPr>
            <w:tcW w:w="1970" w:type="pct"/>
            <w:tcMar>
              <w:top w:w="0" w:type="dxa"/>
              <w:left w:w="6" w:type="dxa"/>
              <w:bottom w:w="0" w:type="dxa"/>
              <w:right w:w="6" w:type="dxa"/>
            </w:tcMar>
            <w:hideMark/>
          </w:tcPr>
          <w:p w14:paraId="1506C518" w14:textId="77777777" w:rsidR="005359BC" w:rsidRDefault="005359BC">
            <w:pPr>
              <w:pStyle w:val="table10"/>
              <w:spacing w:before="120"/>
            </w:pPr>
            <w:r>
              <w:t xml:space="preserve">87. Восстановление права управления колесным трактором, самоходной машиной (с возвратом ранее изъятого удостоверения тракториста-машиниста либо выдачей нового удостоверения тракториста-машиниста взамен утраченного (похищенного) лица, лишенного права управления механическим транспортным средством, самоходной машиной за управление ими в состоянии алкогольного опьянения или состоянии, вызванном потреблением наркотических средств, психотропных веществ, их аналогов, токсических или других одурманивающих веществ, либо за передачу права управления механическим транспортным средством, самоходной машиной такому лицу, а равно за отказ от прохождения в установленном порядке проверки (освидетельствования) на предмет определения состояния алкогольного опьянения либо состояния, вызванного потреблением наркотических средств, психотропных веществ, их аналогов, токсических или других одурманивающих веществ, а также за употребление водителем алкогольных, слабоалкогольных напитков или пива, наркотических средств, психотропных веществ, их аналогов, токсических или других одурманивающих веществ после подачи сотрудником органов внутренних дел сигнала об остановке транспортного средства либо после совершения дорожно-транспортного происшествия, участником которого он является, до прохождения проверки (освидетельствования) на предмет определения состояния алкогольного опьянения либо состояния, </w:t>
            </w:r>
            <w:r>
              <w:lastRenderedPageBreak/>
              <w:t>вызванного потреблением наркотических средств, психотропных веществ, их аналогов, токсических или других одурманивающих веществ, после окончания срока лишения такого права</w:t>
            </w:r>
          </w:p>
        </w:tc>
        <w:tc>
          <w:tcPr>
            <w:tcW w:w="909" w:type="pct"/>
            <w:tcMar>
              <w:top w:w="0" w:type="dxa"/>
              <w:left w:w="6" w:type="dxa"/>
              <w:bottom w:w="0" w:type="dxa"/>
              <w:right w:w="6" w:type="dxa"/>
            </w:tcMar>
            <w:hideMark/>
          </w:tcPr>
          <w:p w14:paraId="3FC3D82D" w14:textId="77777777" w:rsidR="005359BC" w:rsidRDefault="005359BC">
            <w:pPr>
              <w:pStyle w:val="table10"/>
              <w:spacing w:before="120"/>
            </w:pPr>
            <w:r>
              <w:lastRenderedPageBreak/>
              <w:t>пункт 15.28</w:t>
            </w:r>
          </w:p>
        </w:tc>
        <w:tc>
          <w:tcPr>
            <w:tcW w:w="2121" w:type="pct"/>
            <w:tcMar>
              <w:top w:w="0" w:type="dxa"/>
              <w:left w:w="6" w:type="dxa"/>
              <w:bottom w:w="0" w:type="dxa"/>
              <w:right w:w="6" w:type="dxa"/>
            </w:tcMar>
            <w:hideMark/>
          </w:tcPr>
          <w:p w14:paraId="57490180" w14:textId="77777777" w:rsidR="005359BC" w:rsidRDefault="005359BC">
            <w:pPr>
              <w:pStyle w:val="table10"/>
              <w:spacing w:before="120"/>
              <w:jc w:val="center"/>
            </w:pPr>
            <w:r>
              <w:t>»</w:t>
            </w:r>
          </w:p>
        </w:tc>
      </w:tr>
      <w:tr w:rsidR="005359BC" w14:paraId="4236823D" w14:textId="77777777">
        <w:trPr>
          <w:trHeight w:val="240"/>
        </w:trPr>
        <w:tc>
          <w:tcPr>
            <w:tcW w:w="1970" w:type="pct"/>
            <w:tcMar>
              <w:top w:w="0" w:type="dxa"/>
              <w:left w:w="6" w:type="dxa"/>
              <w:bottom w:w="0" w:type="dxa"/>
              <w:right w:w="6" w:type="dxa"/>
            </w:tcMar>
            <w:hideMark/>
          </w:tcPr>
          <w:p w14:paraId="650C9FFD" w14:textId="77777777" w:rsidR="005359BC" w:rsidRDefault="005359BC">
            <w:pPr>
              <w:pStyle w:val="table10"/>
              <w:spacing w:before="120"/>
            </w:pPr>
            <w:r>
              <w:t>88. Выдача разрешения на удаление или пересадку объектов растительного мира</w:t>
            </w:r>
          </w:p>
        </w:tc>
        <w:tc>
          <w:tcPr>
            <w:tcW w:w="909" w:type="pct"/>
            <w:tcMar>
              <w:top w:w="0" w:type="dxa"/>
              <w:left w:w="6" w:type="dxa"/>
              <w:bottom w:w="0" w:type="dxa"/>
              <w:right w:w="6" w:type="dxa"/>
            </w:tcMar>
            <w:hideMark/>
          </w:tcPr>
          <w:p w14:paraId="3062A4CC" w14:textId="77777777" w:rsidR="005359BC" w:rsidRDefault="005359BC">
            <w:pPr>
              <w:pStyle w:val="table10"/>
              <w:spacing w:before="120"/>
            </w:pPr>
            <w:r>
              <w:t xml:space="preserve">пункт 16.6 </w:t>
            </w:r>
          </w:p>
        </w:tc>
        <w:tc>
          <w:tcPr>
            <w:tcW w:w="2121" w:type="pct"/>
            <w:tcMar>
              <w:top w:w="0" w:type="dxa"/>
              <w:left w:w="6" w:type="dxa"/>
              <w:bottom w:w="0" w:type="dxa"/>
              <w:right w:w="6" w:type="dxa"/>
            </w:tcMar>
            <w:hideMark/>
          </w:tcPr>
          <w:p w14:paraId="5358F190" w14:textId="77777777" w:rsidR="005359BC" w:rsidRDefault="005359BC">
            <w:pPr>
              <w:pStyle w:val="table10"/>
              <w:spacing w:before="120"/>
            </w:pPr>
            <w:r>
              <w:t>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14:paraId="1637F7C8" w14:textId="77777777" w:rsidR="005359BC" w:rsidRDefault="005359BC">
            <w:pPr>
              <w:pStyle w:val="table10"/>
              <w:spacing w:before="120"/>
            </w:pPr>
            <w: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14:paraId="7C297EA8" w14:textId="77777777" w:rsidR="005359BC" w:rsidRDefault="005359BC">
            <w:pPr>
              <w:pStyle w:val="table10"/>
              <w:spacing w:before="120"/>
            </w:pPr>
            <w: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14:paraId="5EECEC6A" w14:textId="77777777" w:rsidR="005359BC" w:rsidRDefault="005359BC">
            <w:pPr>
              <w:pStyle w:val="table10"/>
              <w:spacing w:before="120"/>
            </w:pPr>
            <w:r>
              <w:t xml:space="preserve">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 </w:t>
            </w:r>
          </w:p>
        </w:tc>
      </w:tr>
      <w:tr w:rsidR="005359BC" w14:paraId="64633B0C" w14:textId="77777777">
        <w:trPr>
          <w:trHeight w:val="240"/>
        </w:trPr>
        <w:tc>
          <w:tcPr>
            <w:tcW w:w="1970" w:type="pct"/>
            <w:tcMar>
              <w:top w:w="0" w:type="dxa"/>
              <w:left w:w="6" w:type="dxa"/>
              <w:bottom w:w="0" w:type="dxa"/>
              <w:right w:w="6" w:type="dxa"/>
            </w:tcMar>
            <w:hideMark/>
          </w:tcPr>
          <w:p w14:paraId="402F2EEF" w14:textId="77777777" w:rsidR="005359BC" w:rsidRDefault="005359BC">
            <w:pPr>
              <w:pStyle w:val="table10"/>
              <w:spacing w:before="120"/>
            </w:pPr>
            <w:r>
              <w:t>89. Регистрация животного-компаньона</w:t>
            </w:r>
          </w:p>
        </w:tc>
        <w:tc>
          <w:tcPr>
            <w:tcW w:w="909" w:type="pct"/>
            <w:tcMar>
              <w:top w:w="0" w:type="dxa"/>
              <w:left w:w="6" w:type="dxa"/>
              <w:bottom w:w="0" w:type="dxa"/>
              <w:right w:w="6" w:type="dxa"/>
            </w:tcMar>
            <w:hideMark/>
          </w:tcPr>
          <w:p w14:paraId="6D285951" w14:textId="77777777" w:rsidR="005359BC" w:rsidRDefault="005359BC">
            <w:pPr>
              <w:pStyle w:val="table10"/>
              <w:spacing w:before="120"/>
            </w:pPr>
            <w:r>
              <w:t>пункт 17.7</w:t>
            </w:r>
          </w:p>
        </w:tc>
        <w:tc>
          <w:tcPr>
            <w:tcW w:w="2121" w:type="pct"/>
            <w:tcMar>
              <w:top w:w="0" w:type="dxa"/>
              <w:left w:w="6" w:type="dxa"/>
              <w:bottom w:w="0" w:type="dxa"/>
              <w:right w:w="6" w:type="dxa"/>
            </w:tcMar>
            <w:hideMark/>
          </w:tcPr>
          <w:p w14:paraId="3FF7781B" w14:textId="77777777" w:rsidR="005359BC" w:rsidRDefault="005359BC">
            <w:pPr>
              <w:pStyle w:val="table10"/>
              <w:spacing w:before="120"/>
            </w:pPr>
            <w: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w:t>
            </w:r>
            <w:proofErr w:type="spellStart"/>
            <w:r>
              <w:t>ЕГРНИ</w:t>
            </w:r>
            <w:proofErr w:type="spellEnd"/>
          </w:p>
          <w:p w14:paraId="13C76B12"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 (при необходимости) </w:t>
            </w:r>
          </w:p>
        </w:tc>
      </w:tr>
      <w:tr w:rsidR="005359BC" w14:paraId="17145EE4" w14:textId="77777777">
        <w:trPr>
          <w:trHeight w:val="240"/>
        </w:trPr>
        <w:tc>
          <w:tcPr>
            <w:tcW w:w="1970" w:type="pct"/>
            <w:tcMar>
              <w:top w:w="0" w:type="dxa"/>
              <w:left w:w="6" w:type="dxa"/>
              <w:bottom w:w="0" w:type="dxa"/>
              <w:right w:w="6" w:type="dxa"/>
            </w:tcMar>
            <w:hideMark/>
          </w:tcPr>
          <w:p w14:paraId="4DDD2D53" w14:textId="77777777" w:rsidR="005359BC" w:rsidRDefault="005359BC">
            <w:pPr>
              <w:pStyle w:val="table10"/>
              <w:spacing w:before="120"/>
            </w:pPr>
            <w:r>
              <w:t xml:space="preserve">90.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w:t>
            </w:r>
            <w:proofErr w:type="spellStart"/>
            <w:r>
              <w:t>удочерители</w:t>
            </w:r>
            <w:proofErr w:type="spellEnd"/>
            <w:r>
              <w:t xml:space="preserve">),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w:t>
            </w:r>
            <w:r>
              <w:lastRenderedPageBreak/>
              <w:t>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tc>
        <w:tc>
          <w:tcPr>
            <w:tcW w:w="909" w:type="pct"/>
            <w:tcMar>
              <w:top w:w="0" w:type="dxa"/>
              <w:left w:w="6" w:type="dxa"/>
              <w:bottom w:w="0" w:type="dxa"/>
              <w:right w:w="6" w:type="dxa"/>
            </w:tcMar>
            <w:hideMark/>
          </w:tcPr>
          <w:p w14:paraId="3920AD8F" w14:textId="77777777" w:rsidR="005359BC" w:rsidRDefault="005359BC">
            <w:pPr>
              <w:pStyle w:val="table10"/>
              <w:spacing w:before="120"/>
            </w:pPr>
            <w:r>
              <w:lastRenderedPageBreak/>
              <w:t>пункт 18.14</w:t>
            </w:r>
          </w:p>
        </w:tc>
        <w:tc>
          <w:tcPr>
            <w:tcW w:w="2121" w:type="pct"/>
            <w:tcMar>
              <w:top w:w="0" w:type="dxa"/>
              <w:left w:w="6" w:type="dxa"/>
              <w:bottom w:w="0" w:type="dxa"/>
              <w:right w:w="6" w:type="dxa"/>
            </w:tcMar>
            <w:hideMark/>
          </w:tcPr>
          <w:p w14:paraId="35AF09B6"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tc>
      </w:tr>
      <w:tr w:rsidR="005359BC" w14:paraId="35D544E2" w14:textId="77777777">
        <w:trPr>
          <w:trHeight w:val="240"/>
        </w:trPr>
        <w:tc>
          <w:tcPr>
            <w:tcW w:w="1970" w:type="pct"/>
            <w:tcMar>
              <w:top w:w="0" w:type="dxa"/>
              <w:left w:w="6" w:type="dxa"/>
              <w:bottom w:w="0" w:type="dxa"/>
              <w:right w:w="6" w:type="dxa"/>
            </w:tcMar>
            <w:hideMark/>
          </w:tcPr>
          <w:p w14:paraId="03890728" w14:textId="77777777" w:rsidR="005359BC" w:rsidRDefault="005359BC">
            <w:pPr>
              <w:pStyle w:val="table10"/>
              <w:spacing w:before="120"/>
            </w:pPr>
            <w:r>
              <w:t>91. Принятие решения о предоставлении (об отказе в предоставлении) льгот по налогам, сборам (пошлинам), полностью уплачиваемым в местные бюджеты, а также арендной плате за земельные участки, находящиеся в государственной собственности, и транспортному налогу</w:t>
            </w:r>
          </w:p>
        </w:tc>
        <w:tc>
          <w:tcPr>
            <w:tcW w:w="909" w:type="pct"/>
            <w:tcMar>
              <w:top w:w="0" w:type="dxa"/>
              <w:left w:w="6" w:type="dxa"/>
              <w:bottom w:w="0" w:type="dxa"/>
              <w:right w:w="6" w:type="dxa"/>
            </w:tcMar>
            <w:hideMark/>
          </w:tcPr>
          <w:p w14:paraId="3AE43118" w14:textId="77777777" w:rsidR="005359BC" w:rsidRDefault="005359BC">
            <w:pPr>
              <w:pStyle w:val="table10"/>
              <w:spacing w:before="120"/>
            </w:pPr>
            <w:r>
              <w:t>пункт 18.16</w:t>
            </w:r>
          </w:p>
        </w:tc>
        <w:tc>
          <w:tcPr>
            <w:tcW w:w="2121" w:type="pct"/>
            <w:tcMar>
              <w:top w:w="0" w:type="dxa"/>
              <w:left w:w="6" w:type="dxa"/>
              <w:bottom w:w="0" w:type="dxa"/>
              <w:right w:w="6" w:type="dxa"/>
            </w:tcMar>
            <w:hideMark/>
          </w:tcPr>
          <w:p w14:paraId="5F3C3BF6"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24D528D5" w14:textId="77777777" w:rsidR="005359BC" w:rsidRDefault="005359BC">
            <w:pPr>
              <w:pStyle w:val="table10"/>
              <w:spacing w:before="120"/>
            </w:pPr>
            <w:r>
              <w:t>сведения из налогового органа по месту постановки физического лица на учет либо по месту нахождения объектов налогообложения земельным налогом и налогом на недвижимость, арендной платы за земельные участки, находящиеся в государственной собственности, о состоянии его расчетов с бюджетами</w:t>
            </w:r>
          </w:p>
          <w:p w14:paraId="208C2C67" w14:textId="77777777" w:rsidR="005359BC" w:rsidRDefault="005359BC">
            <w:pPr>
              <w:pStyle w:val="table10"/>
              <w:spacing w:before="120"/>
            </w:pPr>
            <w:r>
              <w:t>информация о принадлежащих конкретному физическому лицу правах на объекты недвижимого имущества – из </w:t>
            </w:r>
            <w:proofErr w:type="spellStart"/>
            <w:r>
              <w:t>ЕГРНИ</w:t>
            </w:r>
            <w:proofErr w:type="spellEnd"/>
          </w:p>
          <w:p w14:paraId="3C9027A9" w14:textId="77777777" w:rsidR="005359BC" w:rsidRDefault="005359BC">
            <w:pPr>
              <w:pStyle w:val="table10"/>
              <w:spacing w:before="120"/>
            </w:pPr>
            <w:r>
              <w:t>сведения о наличии у гражданина в собственности транспортных средств – из автоматизированной информационной системы «Государственная автомобильная инспекция Министерства внутренних дел»</w:t>
            </w:r>
          </w:p>
          <w:p w14:paraId="014E59BC" w14:textId="77777777" w:rsidR="005359BC" w:rsidRDefault="005359BC">
            <w:pPr>
              <w:pStyle w:val="table10"/>
              <w:spacing w:before="120"/>
            </w:pPr>
            <w:r>
              <w:t>информация из налогового органа по месту постановки физического лица на учет о налоговой базе подоходного налога с физических лиц, определяемой в соответствии с Указом Президента Республики Беларусь от 23 апреля 2025 г. № 166 «О налогообложении доходов, полученных от осуществления операций с цифровыми знаками (токенами)», а также о сумме исчисленного подоходного налога с физических лиц с такой налоговой базы (при рассмотрении вопроса о предоставлении льготы по подоходному налогу с физических лиц с учетом порядка определения налоговой базы такого налога, установленного Указом Президента Республики Беларусь от 23 апреля 2025 г. № 166)</w:t>
            </w:r>
          </w:p>
        </w:tc>
      </w:tr>
      <w:tr w:rsidR="005359BC" w14:paraId="2FF23F40" w14:textId="77777777">
        <w:trPr>
          <w:trHeight w:val="240"/>
        </w:trPr>
        <w:tc>
          <w:tcPr>
            <w:tcW w:w="1970" w:type="pct"/>
            <w:tcMar>
              <w:top w:w="0" w:type="dxa"/>
              <w:left w:w="6" w:type="dxa"/>
              <w:bottom w:w="0" w:type="dxa"/>
              <w:right w:w="6" w:type="dxa"/>
            </w:tcMar>
            <w:hideMark/>
          </w:tcPr>
          <w:p w14:paraId="51C065CC" w14:textId="77777777" w:rsidR="005359BC" w:rsidRDefault="005359BC">
            <w:pPr>
              <w:pStyle w:val="table10"/>
              <w:spacing w:before="120"/>
            </w:pPr>
            <w:r>
              <w:t>92. Принятие решения о применении сбора за осуществление ремесленной деятельности</w:t>
            </w:r>
          </w:p>
        </w:tc>
        <w:tc>
          <w:tcPr>
            <w:tcW w:w="909" w:type="pct"/>
            <w:tcMar>
              <w:top w:w="0" w:type="dxa"/>
              <w:left w:w="6" w:type="dxa"/>
              <w:bottom w:w="0" w:type="dxa"/>
              <w:right w:w="6" w:type="dxa"/>
            </w:tcMar>
            <w:hideMark/>
          </w:tcPr>
          <w:p w14:paraId="5D0E244A" w14:textId="77777777" w:rsidR="005359BC" w:rsidRDefault="005359BC">
            <w:pPr>
              <w:pStyle w:val="table10"/>
              <w:spacing w:before="120"/>
            </w:pPr>
            <w:r>
              <w:t>пункт 18.16</w:t>
            </w:r>
            <w:r>
              <w:rPr>
                <w:vertAlign w:val="superscript"/>
              </w:rPr>
              <w:t>1</w:t>
            </w:r>
          </w:p>
        </w:tc>
        <w:tc>
          <w:tcPr>
            <w:tcW w:w="2121" w:type="pct"/>
            <w:tcMar>
              <w:top w:w="0" w:type="dxa"/>
              <w:left w:w="6" w:type="dxa"/>
              <w:bottom w:w="0" w:type="dxa"/>
              <w:right w:w="6" w:type="dxa"/>
            </w:tcMar>
            <w:hideMark/>
          </w:tcPr>
          <w:p w14:paraId="02931B48" w14:textId="77777777" w:rsidR="005359BC" w:rsidRDefault="005359BC">
            <w:pPr>
              <w:pStyle w:val="table10"/>
              <w:spacing w:before="120"/>
            </w:pPr>
            <w:r>
              <w:t>информация о присвоении физическому лицу статуса народного мастера (в отношении народных мастеров)</w:t>
            </w:r>
          </w:p>
          <w:p w14:paraId="608A37F3" w14:textId="77777777" w:rsidR="005359BC" w:rsidRDefault="005359BC">
            <w:pPr>
              <w:pStyle w:val="table10"/>
              <w:spacing w:before="120"/>
            </w:pPr>
            <w:r>
              <w:t>информация о членстве физического лица в общественном объединении «Белорусский союз мастеров народного творчества» (в отношении членов данного общественного объединения)</w:t>
            </w:r>
          </w:p>
          <w:p w14:paraId="31915839" w14:textId="77777777" w:rsidR="005359BC" w:rsidRDefault="005359BC">
            <w:pPr>
              <w:pStyle w:val="table10"/>
              <w:spacing w:before="120"/>
            </w:pPr>
            <w:r>
              <w:t xml:space="preserve">информация о подтверждении фактического проживания физического лица в соответствии с регистрацией по месту жительства в сельском населенном пункте с численностью населения до 50 человек </w:t>
            </w:r>
            <w:r>
              <w:lastRenderedPageBreak/>
              <w:t>(в отношении физических лиц, зарегистрированных по месту жительства и фактически проживающих в таких населенных пунктах)</w:t>
            </w:r>
          </w:p>
        </w:tc>
      </w:tr>
      <w:tr w:rsidR="005359BC" w14:paraId="0A3E5EA1" w14:textId="77777777">
        <w:trPr>
          <w:trHeight w:val="240"/>
        </w:trPr>
        <w:tc>
          <w:tcPr>
            <w:tcW w:w="1970" w:type="pct"/>
            <w:tcMar>
              <w:top w:w="0" w:type="dxa"/>
              <w:left w:w="6" w:type="dxa"/>
              <w:bottom w:w="0" w:type="dxa"/>
              <w:right w:w="6" w:type="dxa"/>
            </w:tcMar>
            <w:hideMark/>
          </w:tcPr>
          <w:p w14:paraId="7B714B18" w14:textId="77777777" w:rsidR="005359BC" w:rsidRDefault="005359BC">
            <w:pPr>
              <w:pStyle w:val="table10"/>
              <w:spacing w:before="120"/>
            </w:pPr>
            <w:r>
              <w:lastRenderedPageBreak/>
              <w:t>93. Принятие решения об изменении установленного законодательством срока уплаты налога, сбора (пошлины), пеней</w:t>
            </w:r>
          </w:p>
        </w:tc>
        <w:tc>
          <w:tcPr>
            <w:tcW w:w="909" w:type="pct"/>
            <w:tcMar>
              <w:top w:w="0" w:type="dxa"/>
              <w:left w:w="6" w:type="dxa"/>
              <w:bottom w:w="0" w:type="dxa"/>
              <w:right w:w="6" w:type="dxa"/>
            </w:tcMar>
            <w:hideMark/>
          </w:tcPr>
          <w:p w14:paraId="445AD78C" w14:textId="77777777" w:rsidR="005359BC" w:rsidRDefault="005359BC">
            <w:pPr>
              <w:pStyle w:val="table10"/>
              <w:spacing w:before="120"/>
            </w:pPr>
            <w:r>
              <w:t xml:space="preserve">пункт 18.17 </w:t>
            </w:r>
          </w:p>
        </w:tc>
        <w:tc>
          <w:tcPr>
            <w:tcW w:w="2121" w:type="pct"/>
            <w:tcMar>
              <w:top w:w="0" w:type="dxa"/>
              <w:left w:w="6" w:type="dxa"/>
              <w:bottom w:w="0" w:type="dxa"/>
              <w:right w:w="6" w:type="dxa"/>
            </w:tcMar>
            <w:hideMark/>
          </w:tcPr>
          <w:p w14:paraId="6C0BEB33"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204AFF76" w14:textId="77777777" w:rsidR="005359BC" w:rsidRDefault="005359BC">
            <w:pPr>
              <w:pStyle w:val="table10"/>
              <w:spacing w:before="120"/>
            </w:pPr>
            <w:r>
              <w:t>сведения из налогового органа по месту постановки физического лица на учет либо по месту нахождения объектов налогообложения земельным налогом и (или) налогом на недвижимость о состоянии его расчетов с бюджетом</w:t>
            </w:r>
          </w:p>
          <w:p w14:paraId="78371620" w14:textId="77777777" w:rsidR="005359BC" w:rsidRDefault="005359BC">
            <w:pPr>
              <w:pStyle w:val="table10"/>
              <w:spacing w:before="120"/>
            </w:pPr>
            <w:r>
              <w:t>информация о принадлежащих конкретному физическому лицу правах на объекты недвижимого имущества – из </w:t>
            </w:r>
            <w:proofErr w:type="spellStart"/>
            <w:r>
              <w:t>ЕГРНИ</w:t>
            </w:r>
            <w:proofErr w:type="spellEnd"/>
          </w:p>
          <w:p w14:paraId="7458B5AB" w14:textId="77777777" w:rsidR="005359BC" w:rsidRDefault="005359BC">
            <w:pPr>
              <w:pStyle w:val="table10"/>
              <w:spacing w:before="120"/>
            </w:pPr>
            <w:r>
              <w:t>сведения о наличии у гражданина в собственности транспортных средств – из автоматизированной информационной системы «Государственная автомобильная инспекция Министерства внутренних дел»</w:t>
            </w:r>
          </w:p>
        </w:tc>
      </w:tr>
      <w:tr w:rsidR="005359BC" w14:paraId="3A3E7195" w14:textId="77777777">
        <w:trPr>
          <w:trHeight w:val="240"/>
        </w:trPr>
        <w:tc>
          <w:tcPr>
            <w:tcW w:w="1970" w:type="pct"/>
            <w:tcMar>
              <w:top w:w="0" w:type="dxa"/>
              <w:left w:w="6" w:type="dxa"/>
              <w:bottom w:w="0" w:type="dxa"/>
              <w:right w:w="6" w:type="dxa"/>
            </w:tcMar>
            <w:hideMark/>
          </w:tcPr>
          <w:p w14:paraId="15C1038F" w14:textId="77777777" w:rsidR="005359BC" w:rsidRDefault="005359BC">
            <w:pPr>
              <w:pStyle w:val="table10"/>
              <w:spacing w:before="120"/>
            </w:pPr>
            <w:r>
              <w:t>94.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909" w:type="pct"/>
            <w:tcMar>
              <w:top w:w="0" w:type="dxa"/>
              <w:left w:w="6" w:type="dxa"/>
              <w:bottom w:w="0" w:type="dxa"/>
              <w:right w:w="6" w:type="dxa"/>
            </w:tcMar>
            <w:hideMark/>
          </w:tcPr>
          <w:p w14:paraId="28B239DA" w14:textId="77777777" w:rsidR="005359BC" w:rsidRDefault="005359BC">
            <w:pPr>
              <w:pStyle w:val="table10"/>
              <w:spacing w:before="120"/>
            </w:pPr>
            <w:r>
              <w:t xml:space="preserve">пункт 22.8 </w:t>
            </w:r>
          </w:p>
        </w:tc>
        <w:tc>
          <w:tcPr>
            <w:tcW w:w="2121" w:type="pct"/>
            <w:tcMar>
              <w:top w:w="0" w:type="dxa"/>
              <w:left w:w="6" w:type="dxa"/>
              <w:bottom w:w="0" w:type="dxa"/>
              <w:right w:w="6" w:type="dxa"/>
            </w:tcMar>
            <w:hideMark/>
          </w:tcPr>
          <w:p w14:paraId="58621CD0"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в случае принятия решения в отношении жилого помещения – из </w:t>
            </w:r>
            <w:proofErr w:type="spellStart"/>
            <w:r>
              <w:t>биллинговой</w:t>
            </w:r>
            <w:proofErr w:type="spellEnd"/>
            <w:r>
              <w:t xml:space="preserve"> системы жилищно-коммунальных услуг</w:t>
            </w:r>
          </w:p>
          <w:p w14:paraId="46F82F61"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w:t>
            </w:r>
            <w:proofErr w:type="spellStart"/>
            <w:r>
              <w:t>ЕГРНИ</w:t>
            </w:r>
            <w:proofErr w:type="spellEnd"/>
          </w:p>
        </w:tc>
      </w:tr>
      <w:tr w:rsidR="005359BC" w14:paraId="6DA246E2" w14:textId="77777777">
        <w:trPr>
          <w:trHeight w:val="240"/>
        </w:trPr>
        <w:tc>
          <w:tcPr>
            <w:tcW w:w="1970" w:type="pct"/>
            <w:tcMar>
              <w:top w:w="0" w:type="dxa"/>
              <w:left w:w="6" w:type="dxa"/>
              <w:bottom w:w="0" w:type="dxa"/>
              <w:right w:w="6" w:type="dxa"/>
            </w:tcMar>
            <w:hideMark/>
          </w:tcPr>
          <w:p w14:paraId="089836B3" w14:textId="77777777" w:rsidR="005359BC" w:rsidRDefault="005359BC">
            <w:pPr>
              <w:pStyle w:val="table10"/>
              <w:spacing w:before="120"/>
            </w:pPr>
            <w:r>
              <w:t>95.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909" w:type="pct"/>
            <w:tcMar>
              <w:top w:w="0" w:type="dxa"/>
              <w:left w:w="6" w:type="dxa"/>
              <w:bottom w:w="0" w:type="dxa"/>
              <w:right w:w="6" w:type="dxa"/>
            </w:tcMar>
            <w:hideMark/>
          </w:tcPr>
          <w:p w14:paraId="52773523" w14:textId="77777777" w:rsidR="005359BC" w:rsidRDefault="005359BC">
            <w:pPr>
              <w:pStyle w:val="table10"/>
              <w:spacing w:before="120"/>
            </w:pPr>
            <w:r>
              <w:t>пункт 22.9</w:t>
            </w:r>
          </w:p>
        </w:tc>
        <w:tc>
          <w:tcPr>
            <w:tcW w:w="2121" w:type="pct"/>
            <w:tcMar>
              <w:top w:w="0" w:type="dxa"/>
              <w:left w:w="6" w:type="dxa"/>
              <w:bottom w:w="0" w:type="dxa"/>
              <w:right w:w="6" w:type="dxa"/>
            </w:tcMar>
            <w:hideMark/>
          </w:tcPr>
          <w:p w14:paraId="423E5DD3"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tc>
      </w:tr>
      <w:tr w:rsidR="005359BC" w14:paraId="62AEDEEA" w14:textId="77777777">
        <w:trPr>
          <w:trHeight w:val="240"/>
        </w:trPr>
        <w:tc>
          <w:tcPr>
            <w:tcW w:w="1970" w:type="pct"/>
            <w:tcMar>
              <w:top w:w="0" w:type="dxa"/>
              <w:left w:w="6" w:type="dxa"/>
              <w:bottom w:w="0" w:type="dxa"/>
              <w:right w:w="6" w:type="dxa"/>
            </w:tcMar>
            <w:hideMark/>
          </w:tcPr>
          <w:p w14:paraId="05864723" w14:textId="77777777" w:rsidR="005359BC" w:rsidRDefault="005359BC">
            <w:pPr>
              <w:pStyle w:val="table10"/>
              <w:spacing w:before="120"/>
            </w:pPr>
            <w:r>
              <w:t xml:space="preserve">96. Принятие решения о возможности изменения назначения капитального строения, изолированного помещения, </w:t>
            </w:r>
            <w:proofErr w:type="spellStart"/>
            <w:r>
              <w:t>машино</w:t>
            </w:r>
            <w:proofErr w:type="spellEnd"/>
            <w:r>
              <w:t>-места по единой классификации назначения объектов недвижимого имущества без проведения строительно-монтажных работ</w:t>
            </w:r>
          </w:p>
        </w:tc>
        <w:tc>
          <w:tcPr>
            <w:tcW w:w="909" w:type="pct"/>
            <w:tcMar>
              <w:top w:w="0" w:type="dxa"/>
              <w:left w:w="6" w:type="dxa"/>
              <w:bottom w:w="0" w:type="dxa"/>
              <w:right w:w="6" w:type="dxa"/>
            </w:tcMar>
            <w:hideMark/>
          </w:tcPr>
          <w:p w14:paraId="0B63C716" w14:textId="77777777" w:rsidR="005359BC" w:rsidRDefault="005359BC">
            <w:pPr>
              <w:pStyle w:val="table10"/>
              <w:spacing w:before="120"/>
            </w:pPr>
            <w:r>
              <w:t>пункт 22.9</w:t>
            </w:r>
            <w:r>
              <w:rPr>
                <w:vertAlign w:val="superscript"/>
              </w:rPr>
              <w:t>1</w:t>
            </w:r>
          </w:p>
        </w:tc>
        <w:tc>
          <w:tcPr>
            <w:tcW w:w="2121" w:type="pct"/>
            <w:tcMar>
              <w:top w:w="0" w:type="dxa"/>
              <w:left w:w="6" w:type="dxa"/>
              <w:bottom w:w="0" w:type="dxa"/>
              <w:right w:w="6" w:type="dxa"/>
            </w:tcMar>
            <w:hideMark/>
          </w:tcPr>
          <w:p w14:paraId="0DD94168" w14:textId="77777777" w:rsidR="005359BC" w:rsidRDefault="005359BC">
            <w:pPr>
              <w:pStyle w:val="table10"/>
              <w:spacing w:before="120"/>
            </w:pPr>
            <w:r>
              <w:t xml:space="preserve">информация о существующих в момент выдачи информации правах, ограничениях (обременениях) прав на капитальное строение, изолированное помещение, </w:t>
            </w:r>
            <w:proofErr w:type="spellStart"/>
            <w:r>
              <w:t>машино</w:t>
            </w:r>
            <w:proofErr w:type="spellEnd"/>
            <w:r>
              <w:t xml:space="preserve">-место и земельный участок, на котором это капитальное строение, изолированное помещение, </w:t>
            </w:r>
            <w:proofErr w:type="spellStart"/>
            <w:r>
              <w:t>машино</w:t>
            </w:r>
            <w:proofErr w:type="spellEnd"/>
            <w:r>
              <w:t>-место расположены, – из </w:t>
            </w:r>
            <w:proofErr w:type="spellStart"/>
            <w:r>
              <w:t>ЕГРНИ</w:t>
            </w:r>
            <w:proofErr w:type="spellEnd"/>
          </w:p>
        </w:tc>
      </w:tr>
      <w:tr w:rsidR="005359BC" w14:paraId="1F70666C" w14:textId="77777777">
        <w:trPr>
          <w:trHeight w:val="240"/>
        </w:trPr>
        <w:tc>
          <w:tcPr>
            <w:tcW w:w="1970" w:type="pct"/>
            <w:tcMar>
              <w:top w:w="0" w:type="dxa"/>
              <w:left w:w="6" w:type="dxa"/>
              <w:bottom w:w="0" w:type="dxa"/>
              <w:right w:w="6" w:type="dxa"/>
            </w:tcMar>
            <w:hideMark/>
          </w:tcPr>
          <w:p w14:paraId="69AA9052" w14:textId="77777777" w:rsidR="005359BC" w:rsidRDefault="005359BC">
            <w:pPr>
              <w:pStyle w:val="table10"/>
              <w:spacing w:before="120"/>
            </w:pPr>
            <w:r>
              <w:t xml:space="preserve">97. Принятие решения об определении назначения капитального строения (здания, сооружения), изолированного помещения, </w:t>
            </w:r>
            <w:proofErr w:type="spellStart"/>
            <w:r>
              <w:t>машино</w:t>
            </w:r>
            <w:proofErr w:type="spellEnd"/>
            <w:r>
              <w:t xml:space="preserve">-места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w:t>
            </w:r>
            <w:proofErr w:type="spellStart"/>
            <w:r>
              <w:t>машино</w:t>
            </w:r>
            <w:proofErr w:type="spellEnd"/>
            <w:r>
              <w:t>-мест</w:t>
            </w:r>
          </w:p>
        </w:tc>
        <w:tc>
          <w:tcPr>
            <w:tcW w:w="909" w:type="pct"/>
            <w:tcMar>
              <w:top w:w="0" w:type="dxa"/>
              <w:left w:w="6" w:type="dxa"/>
              <w:bottom w:w="0" w:type="dxa"/>
              <w:right w:w="6" w:type="dxa"/>
            </w:tcMar>
            <w:hideMark/>
          </w:tcPr>
          <w:p w14:paraId="4F6F8769" w14:textId="77777777" w:rsidR="005359BC" w:rsidRDefault="005359BC">
            <w:pPr>
              <w:pStyle w:val="table10"/>
              <w:spacing w:before="120"/>
            </w:pPr>
            <w:r>
              <w:t>пункт 22.9</w:t>
            </w:r>
            <w:r>
              <w:rPr>
                <w:vertAlign w:val="superscript"/>
              </w:rPr>
              <w:t>2</w:t>
            </w:r>
          </w:p>
        </w:tc>
        <w:tc>
          <w:tcPr>
            <w:tcW w:w="2121" w:type="pct"/>
            <w:tcMar>
              <w:top w:w="0" w:type="dxa"/>
              <w:left w:w="6" w:type="dxa"/>
              <w:bottom w:w="0" w:type="dxa"/>
              <w:right w:w="6" w:type="dxa"/>
            </w:tcMar>
            <w:hideMark/>
          </w:tcPr>
          <w:p w14:paraId="04AA9706"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земельный участок – из </w:t>
            </w:r>
            <w:proofErr w:type="spellStart"/>
            <w:r>
              <w:t>ЕГРНИ</w:t>
            </w:r>
            <w:proofErr w:type="spellEnd"/>
          </w:p>
        </w:tc>
      </w:tr>
      <w:tr w:rsidR="005359BC" w14:paraId="47B34BBF" w14:textId="77777777">
        <w:trPr>
          <w:trHeight w:val="240"/>
        </w:trPr>
        <w:tc>
          <w:tcPr>
            <w:tcW w:w="1970" w:type="pct"/>
            <w:tcMar>
              <w:top w:w="0" w:type="dxa"/>
              <w:left w:w="6" w:type="dxa"/>
              <w:bottom w:w="0" w:type="dxa"/>
              <w:right w:w="6" w:type="dxa"/>
            </w:tcMar>
            <w:hideMark/>
          </w:tcPr>
          <w:p w14:paraId="3615FB47" w14:textId="77777777" w:rsidR="005359BC" w:rsidRDefault="005359BC">
            <w:pPr>
              <w:pStyle w:val="table10"/>
              <w:spacing w:before="120"/>
            </w:pPr>
            <w:r>
              <w:t xml:space="preserve">98. Принятие решения о возможности использования капитального строения, изолированного помещения или </w:t>
            </w:r>
            <w:proofErr w:type="spellStart"/>
            <w:r>
              <w:t>машино</w:t>
            </w:r>
            <w:proofErr w:type="spellEnd"/>
            <w:r>
              <w:t xml:space="preserve">-места, часть которого погибла, по назначению в соответствии с единой </w:t>
            </w:r>
            <w:r>
              <w:lastRenderedPageBreak/>
              <w:t>классификацией назначения объектов недвижимого имущества</w:t>
            </w:r>
          </w:p>
        </w:tc>
        <w:tc>
          <w:tcPr>
            <w:tcW w:w="909" w:type="pct"/>
            <w:tcMar>
              <w:top w:w="0" w:type="dxa"/>
              <w:left w:w="6" w:type="dxa"/>
              <w:bottom w:w="0" w:type="dxa"/>
              <w:right w:w="6" w:type="dxa"/>
            </w:tcMar>
            <w:hideMark/>
          </w:tcPr>
          <w:p w14:paraId="0455958F" w14:textId="77777777" w:rsidR="005359BC" w:rsidRDefault="005359BC">
            <w:pPr>
              <w:pStyle w:val="table10"/>
              <w:spacing w:before="120"/>
            </w:pPr>
            <w:r>
              <w:lastRenderedPageBreak/>
              <w:t>пункт 22.9</w:t>
            </w:r>
            <w:r>
              <w:rPr>
                <w:vertAlign w:val="superscript"/>
              </w:rPr>
              <w:t>3</w:t>
            </w:r>
          </w:p>
        </w:tc>
        <w:tc>
          <w:tcPr>
            <w:tcW w:w="2121" w:type="pct"/>
            <w:tcMar>
              <w:top w:w="0" w:type="dxa"/>
              <w:left w:w="6" w:type="dxa"/>
              <w:bottom w:w="0" w:type="dxa"/>
              <w:right w:w="6" w:type="dxa"/>
            </w:tcMar>
            <w:hideMark/>
          </w:tcPr>
          <w:p w14:paraId="62573C5B" w14:textId="77777777" w:rsidR="005359BC" w:rsidRDefault="005359BC">
            <w:pPr>
              <w:pStyle w:val="table10"/>
              <w:spacing w:before="120"/>
            </w:pPr>
            <w:r>
              <w:t>информация о существующих в момент выдачи информации правах, ограничениях (обременениях) прав на капитальное строение или изолированное помещение, земельный участок – из </w:t>
            </w:r>
            <w:proofErr w:type="spellStart"/>
            <w:r>
              <w:t>ЕГРНИ</w:t>
            </w:r>
            <w:proofErr w:type="spellEnd"/>
            <w:r>
              <w:t xml:space="preserve"> (в отношении </w:t>
            </w:r>
            <w:r>
              <w:lastRenderedPageBreak/>
              <w:t xml:space="preserve">капитального строения, изолированного помещения, </w:t>
            </w:r>
            <w:proofErr w:type="spellStart"/>
            <w:r>
              <w:t>машино</w:t>
            </w:r>
            <w:proofErr w:type="spellEnd"/>
            <w:r>
              <w:t xml:space="preserve">-места, часть которого погибла, и земельного участка, на котором капитальное строение, изолированное помещение, </w:t>
            </w:r>
            <w:proofErr w:type="spellStart"/>
            <w:r>
              <w:t>машино</w:t>
            </w:r>
            <w:proofErr w:type="spellEnd"/>
            <w:r>
              <w:t xml:space="preserve">-место, часть которого погибла, расположены) </w:t>
            </w:r>
          </w:p>
        </w:tc>
      </w:tr>
      <w:tr w:rsidR="005359BC" w14:paraId="19614862" w14:textId="77777777">
        <w:trPr>
          <w:trHeight w:val="240"/>
        </w:trPr>
        <w:tc>
          <w:tcPr>
            <w:tcW w:w="1970" w:type="pct"/>
            <w:tcMar>
              <w:top w:w="0" w:type="dxa"/>
              <w:left w:w="6" w:type="dxa"/>
              <w:bottom w:w="0" w:type="dxa"/>
              <w:right w:w="6" w:type="dxa"/>
            </w:tcMar>
            <w:hideMark/>
          </w:tcPr>
          <w:p w14:paraId="446DAC50" w14:textId="77777777" w:rsidR="005359BC" w:rsidRDefault="005359BC">
            <w:pPr>
              <w:pStyle w:val="table10"/>
              <w:spacing w:before="120"/>
            </w:pPr>
            <w:r>
              <w:lastRenderedPageBreak/>
              <w:t>99. Выдача справки, подтверждающей внесение в </w:t>
            </w:r>
            <w:proofErr w:type="spellStart"/>
            <w:r>
              <w:t>похозяйственную</w:t>
            </w:r>
            <w:proofErr w:type="spellEnd"/>
            <w:r>
              <w:t xml:space="preserve">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909" w:type="pct"/>
            <w:tcMar>
              <w:top w:w="0" w:type="dxa"/>
              <w:left w:w="6" w:type="dxa"/>
              <w:bottom w:w="0" w:type="dxa"/>
              <w:right w:w="6" w:type="dxa"/>
            </w:tcMar>
            <w:hideMark/>
          </w:tcPr>
          <w:p w14:paraId="3E784F4E" w14:textId="77777777" w:rsidR="005359BC" w:rsidRDefault="005359BC">
            <w:pPr>
              <w:pStyle w:val="table10"/>
              <w:spacing w:before="120"/>
            </w:pPr>
            <w:r>
              <w:t>пункт 22.24</w:t>
            </w:r>
            <w:r>
              <w:rPr>
                <w:vertAlign w:val="superscript"/>
              </w:rPr>
              <w:t>1</w:t>
            </w:r>
          </w:p>
        </w:tc>
        <w:tc>
          <w:tcPr>
            <w:tcW w:w="2121" w:type="pct"/>
            <w:tcMar>
              <w:top w:w="0" w:type="dxa"/>
              <w:left w:w="6" w:type="dxa"/>
              <w:bottom w:w="0" w:type="dxa"/>
              <w:right w:w="6" w:type="dxa"/>
            </w:tcMar>
            <w:hideMark/>
          </w:tcPr>
          <w:p w14:paraId="28873FCD" w14:textId="77777777" w:rsidR="005359BC" w:rsidRDefault="005359BC">
            <w:pPr>
              <w:pStyle w:val="table10"/>
              <w:spacing w:before="120"/>
            </w:pPr>
            <w:r>
              <w:t>сведения о занимаемом в данном населенном пункте жилом помещении, месте жительства и составе семьи – из </w:t>
            </w:r>
            <w:proofErr w:type="spellStart"/>
            <w:r>
              <w:t>биллинговой</w:t>
            </w:r>
            <w:proofErr w:type="spellEnd"/>
            <w:r>
              <w:t xml:space="preserve"> системы жилищно-коммунальных услуг</w:t>
            </w:r>
          </w:p>
          <w:p w14:paraId="67A7547E" w14:textId="77777777" w:rsidR="005359BC" w:rsidRDefault="005359BC">
            <w:pPr>
              <w:pStyle w:val="table10"/>
              <w:spacing w:before="120"/>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r w:rsidR="005359BC" w14:paraId="7AF3D71E" w14:textId="77777777">
        <w:trPr>
          <w:trHeight w:val="240"/>
        </w:trPr>
        <w:tc>
          <w:tcPr>
            <w:tcW w:w="1970" w:type="pct"/>
            <w:tcBorders>
              <w:bottom w:val="single" w:sz="4" w:space="0" w:color="auto"/>
            </w:tcBorders>
            <w:tcMar>
              <w:top w:w="0" w:type="dxa"/>
              <w:left w:w="6" w:type="dxa"/>
              <w:bottom w:w="0" w:type="dxa"/>
              <w:right w:w="6" w:type="dxa"/>
            </w:tcMar>
            <w:hideMark/>
          </w:tcPr>
          <w:p w14:paraId="44228C93" w14:textId="77777777" w:rsidR="005359BC" w:rsidRDefault="005359BC">
            <w:pPr>
              <w:pStyle w:val="table10"/>
              <w:spacing w:before="120"/>
            </w:pPr>
            <w:r>
              <w:t>100.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w:t>
            </w:r>
            <w:proofErr w:type="spellStart"/>
            <w:r>
              <w:t>похозяйственную</w:t>
            </w:r>
            <w:proofErr w:type="spellEnd"/>
            <w:r>
              <w:t xml:space="preserve"> книгу сельского (поселкового) исполнительного комитета)</w:t>
            </w:r>
          </w:p>
        </w:tc>
        <w:tc>
          <w:tcPr>
            <w:tcW w:w="909" w:type="pct"/>
            <w:tcBorders>
              <w:bottom w:val="single" w:sz="4" w:space="0" w:color="auto"/>
            </w:tcBorders>
            <w:tcMar>
              <w:top w:w="0" w:type="dxa"/>
              <w:left w:w="6" w:type="dxa"/>
              <w:bottom w:w="0" w:type="dxa"/>
              <w:right w:w="6" w:type="dxa"/>
            </w:tcMar>
            <w:hideMark/>
          </w:tcPr>
          <w:p w14:paraId="7C77CD59" w14:textId="77777777" w:rsidR="005359BC" w:rsidRDefault="005359BC">
            <w:pPr>
              <w:pStyle w:val="table10"/>
              <w:spacing w:before="120"/>
            </w:pPr>
            <w:r>
              <w:t>пункт 22.24</w:t>
            </w:r>
            <w:r>
              <w:rPr>
                <w:vertAlign w:val="superscript"/>
              </w:rPr>
              <w:t>2</w:t>
            </w:r>
          </w:p>
        </w:tc>
        <w:tc>
          <w:tcPr>
            <w:tcW w:w="2121" w:type="pct"/>
            <w:tcBorders>
              <w:bottom w:val="single" w:sz="4" w:space="0" w:color="auto"/>
            </w:tcBorders>
            <w:tcMar>
              <w:top w:w="0" w:type="dxa"/>
              <w:left w:w="6" w:type="dxa"/>
              <w:bottom w:w="0" w:type="dxa"/>
              <w:right w:w="6" w:type="dxa"/>
            </w:tcMar>
            <w:hideMark/>
          </w:tcPr>
          <w:p w14:paraId="1B0DC965" w14:textId="77777777" w:rsidR="005359BC" w:rsidRDefault="005359BC">
            <w:pPr>
              <w:pStyle w:val="table10"/>
              <w:spacing w:before="120"/>
            </w:pPr>
            <w:r>
              <w:t xml:space="preserve">справка об отсутствии в едином государственном регистре недвижимого имущества, прав на него и сделок с ним сведений в отношении недвижимого имущества </w:t>
            </w:r>
          </w:p>
        </w:tc>
      </w:tr>
    </w:tbl>
    <w:p w14:paraId="77909946" w14:textId="77777777" w:rsidR="005359BC" w:rsidRDefault="005359BC">
      <w:pPr>
        <w:pStyle w:val="newncpi"/>
      </w:pPr>
      <w:r>
        <w:t> </w:t>
      </w:r>
    </w:p>
    <w:p w14:paraId="01550A8B" w14:textId="77777777" w:rsidR="005359BC" w:rsidRDefault="005359BC">
      <w:pPr>
        <w:pStyle w:val="snoskiline"/>
      </w:pPr>
      <w:r>
        <w:t>______________________________</w:t>
      </w:r>
    </w:p>
    <w:p w14:paraId="36823091" w14:textId="77777777" w:rsidR="005359BC" w:rsidRDefault="005359BC">
      <w:pPr>
        <w:pStyle w:val="snoski"/>
        <w:ind w:firstLine="567"/>
      </w:pPr>
      <w:r>
        <w:t>* Перечень административных процедур, осуществляемых государственными органами и иными организациями по заявлениям граждан, утвержденный Указом Президента Республики Беларусь от 26 апреля 2010 г. № 200.</w:t>
      </w:r>
    </w:p>
    <w:p w14:paraId="3B8DFBC0" w14:textId="77777777" w:rsidR="005359BC" w:rsidRDefault="005359BC">
      <w:pPr>
        <w:pStyle w:val="snoski"/>
        <w:spacing w:after="240"/>
        <w:ind w:firstLine="567"/>
      </w:pPr>
      <w:r>
        <w:t>** Запрашивается при наличии документа, подтверждающего согласие заинтересованного лица на представление по запросу уполномоченного органа другими государственными органами, иными организациями документов и (или) сведений, необходимых для осуществления административной процедуры, содержащих информацию, касающуюся заинтересованного лица и относящуюся к коммерческой или иной охраняемой законом тайне, если заинтересованное лицо не представило такие документы и (или) сведения самостоятельно.</w:t>
      </w:r>
    </w:p>
    <w:sectPr w:rsidR="005359BC" w:rsidSect="005359BC">
      <w:pgSz w:w="11907" w:h="16840"/>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FF13D" w14:textId="77777777" w:rsidR="00561C2F" w:rsidRDefault="00561C2F" w:rsidP="005359BC">
      <w:pPr>
        <w:spacing w:after="0" w:line="240" w:lineRule="auto"/>
      </w:pPr>
      <w:r>
        <w:separator/>
      </w:r>
    </w:p>
  </w:endnote>
  <w:endnote w:type="continuationSeparator" w:id="0">
    <w:p w14:paraId="38379F6A" w14:textId="77777777" w:rsidR="00561C2F" w:rsidRDefault="00561C2F" w:rsidP="0053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93A83" w14:textId="77777777" w:rsidR="00561C2F" w:rsidRDefault="00561C2F" w:rsidP="005359BC">
      <w:pPr>
        <w:spacing w:after="0" w:line="240" w:lineRule="auto"/>
      </w:pPr>
      <w:r>
        <w:separator/>
      </w:r>
    </w:p>
  </w:footnote>
  <w:footnote w:type="continuationSeparator" w:id="0">
    <w:p w14:paraId="54E8466E" w14:textId="77777777" w:rsidR="00561C2F" w:rsidRDefault="00561C2F" w:rsidP="005359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BC"/>
    <w:rsid w:val="004C6029"/>
    <w:rsid w:val="005359BC"/>
    <w:rsid w:val="00561C2F"/>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8EFF5"/>
  <w15:chartTrackingRefBased/>
  <w15:docId w15:val="{E0B25554-7C8C-44AA-9E75-866ECA65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359BC"/>
    <w:rPr>
      <w:color w:val="154C94"/>
      <w:u w:val="single"/>
    </w:rPr>
  </w:style>
  <w:style w:type="character" w:styleId="a4">
    <w:name w:val="FollowedHyperlink"/>
    <w:basedOn w:val="a0"/>
    <w:uiPriority w:val="99"/>
    <w:semiHidden/>
    <w:unhideWhenUsed/>
    <w:rsid w:val="005359BC"/>
    <w:rPr>
      <w:color w:val="154C94"/>
      <w:u w:val="single"/>
    </w:rPr>
  </w:style>
  <w:style w:type="paragraph" w:customStyle="1" w:styleId="msonormal0">
    <w:name w:val="msonormal"/>
    <w:basedOn w:val="a"/>
    <w:rsid w:val="005359BC"/>
    <w:pPr>
      <w:spacing w:before="100" w:beforeAutospacing="1" w:after="100" w:afterAutospacing="1" w:line="240" w:lineRule="auto"/>
    </w:pPr>
    <w:rPr>
      <w:rFonts w:ascii="Times New Roman" w:eastAsiaTheme="minorEastAsia" w:hAnsi="Times New Roman" w:cs="Times New Roman"/>
      <w:sz w:val="24"/>
      <w:szCs w:val="24"/>
      <w:lang w:val="ru-BY" w:eastAsia="ru-BY"/>
    </w:rPr>
  </w:style>
  <w:style w:type="paragraph" w:customStyle="1" w:styleId="article">
    <w:name w:val="article"/>
    <w:basedOn w:val="a"/>
    <w:rsid w:val="005359BC"/>
    <w:pPr>
      <w:spacing w:before="240" w:after="240" w:line="240" w:lineRule="auto"/>
      <w:ind w:left="1922" w:hanging="1355"/>
    </w:pPr>
    <w:rPr>
      <w:rFonts w:ascii="Times New Roman" w:eastAsia="Times New Roman" w:hAnsi="Times New Roman" w:cs="Times New Roman"/>
      <w:b/>
      <w:bCs/>
      <w:sz w:val="24"/>
      <w:szCs w:val="24"/>
      <w:lang w:val="ru-BY" w:eastAsia="ru-BY"/>
    </w:rPr>
  </w:style>
  <w:style w:type="paragraph" w:customStyle="1" w:styleId="title">
    <w:name w:val="title"/>
    <w:basedOn w:val="a"/>
    <w:rsid w:val="005359BC"/>
    <w:pPr>
      <w:spacing w:before="240" w:after="240" w:line="240" w:lineRule="auto"/>
      <w:ind w:right="2268"/>
    </w:pPr>
    <w:rPr>
      <w:rFonts w:ascii="Times New Roman" w:eastAsia="Times New Roman" w:hAnsi="Times New Roman" w:cs="Times New Roman"/>
      <w:b/>
      <w:bCs/>
      <w:sz w:val="28"/>
      <w:szCs w:val="28"/>
      <w:lang w:val="ru-BY" w:eastAsia="ru-BY"/>
    </w:rPr>
  </w:style>
  <w:style w:type="paragraph" w:customStyle="1" w:styleId="titlencpi">
    <w:name w:val="titlencpi"/>
    <w:basedOn w:val="a"/>
    <w:rsid w:val="005359BC"/>
    <w:pPr>
      <w:spacing w:before="240" w:after="240" w:line="240" w:lineRule="auto"/>
      <w:ind w:right="2268"/>
    </w:pPr>
    <w:rPr>
      <w:rFonts w:ascii="Times New Roman" w:eastAsia="Times New Roman" w:hAnsi="Times New Roman" w:cs="Times New Roman"/>
      <w:b/>
      <w:bCs/>
      <w:sz w:val="28"/>
      <w:szCs w:val="28"/>
      <w:lang w:val="ru-BY" w:eastAsia="ru-BY"/>
    </w:rPr>
  </w:style>
  <w:style w:type="paragraph" w:customStyle="1" w:styleId="aspaper">
    <w:name w:val="aspaper"/>
    <w:basedOn w:val="a"/>
    <w:rsid w:val="005359BC"/>
    <w:pPr>
      <w:spacing w:after="0" w:line="240" w:lineRule="auto"/>
      <w:jc w:val="center"/>
    </w:pPr>
    <w:rPr>
      <w:rFonts w:ascii="Times New Roman" w:eastAsiaTheme="minorEastAsia" w:hAnsi="Times New Roman" w:cs="Times New Roman"/>
      <w:b/>
      <w:bCs/>
      <w:color w:val="FF0000"/>
      <w:sz w:val="24"/>
      <w:szCs w:val="24"/>
      <w:lang w:val="ru-BY" w:eastAsia="ru-BY"/>
    </w:rPr>
  </w:style>
  <w:style w:type="paragraph" w:customStyle="1" w:styleId="chapter">
    <w:name w:val="chapter"/>
    <w:basedOn w:val="a"/>
    <w:rsid w:val="005359BC"/>
    <w:pPr>
      <w:spacing w:before="240" w:after="240" w:line="240" w:lineRule="auto"/>
      <w:jc w:val="center"/>
    </w:pPr>
    <w:rPr>
      <w:rFonts w:ascii="Times New Roman" w:eastAsiaTheme="minorEastAsia" w:hAnsi="Times New Roman" w:cs="Times New Roman"/>
      <w:b/>
      <w:bCs/>
      <w:caps/>
      <w:sz w:val="24"/>
      <w:szCs w:val="24"/>
      <w:lang w:val="ru-BY" w:eastAsia="ru-BY"/>
    </w:rPr>
  </w:style>
  <w:style w:type="paragraph" w:customStyle="1" w:styleId="titleg">
    <w:name w:val="titleg"/>
    <w:basedOn w:val="a"/>
    <w:rsid w:val="005359BC"/>
    <w:pPr>
      <w:spacing w:after="0" w:line="240" w:lineRule="auto"/>
      <w:jc w:val="center"/>
    </w:pPr>
    <w:rPr>
      <w:rFonts w:ascii="Times New Roman" w:eastAsiaTheme="minorEastAsia" w:hAnsi="Times New Roman" w:cs="Times New Roman"/>
      <w:b/>
      <w:bCs/>
      <w:sz w:val="24"/>
      <w:szCs w:val="24"/>
      <w:lang w:val="ru-BY" w:eastAsia="ru-BY"/>
    </w:rPr>
  </w:style>
  <w:style w:type="paragraph" w:customStyle="1" w:styleId="titlepr">
    <w:name w:val="titlepr"/>
    <w:basedOn w:val="a"/>
    <w:rsid w:val="005359BC"/>
    <w:pPr>
      <w:spacing w:after="0" w:line="240" w:lineRule="auto"/>
      <w:jc w:val="center"/>
    </w:pPr>
    <w:rPr>
      <w:rFonts w:ascii="Times New Roman" w:eastAsiaTheme="minorEastAsia" w:hAnsi="Times New Roman" w:cs="Times New Roman"/>
      <w:b/>
      <w:bCs/>
      <w:sz w:val="24"/>
      <w:szCs w:val="24"/>
      <w:lang w:val="ru-BY" w:eastAsia="ru-BY"/>
    </w:rPr>
  </w:style>
  <w:style w:type="paragraph" w:customStyle="1" w:styleId="agree">
    <w:name w:val="agree"/>
    <w:basedOn w:val="a"/>
    <w:rsid w:val="005359BC"/>
    <w:pPr>
      <w:spacing w:after="28" w:line="240" w:lineRule="auto"/>
    </w:pPr>
    <w:rPr>
      <w:rFonts w:ascii="Times New Roman" w:eastAsiaTheme="minorEastAsia" w:hAnsi="Times New Roman" w:cs="Times New Roman"/>
      <w:lang w:val="ru-BY" w:eastAsia="ru-BY"/>
    </w:rPr>
  </w:style>
  <w:style w:type="paragraph" w:customStyle="1" w:styleId="razdel">
    <w:name w:val="razdel"/>
    <w:basedOn w:val="a"/>
    <w:rsid w:val="005359BC"/>
    <w:pPr>
      <w:spacing w:after="0" w:line="240" w:lineRule="auto"/>
      <w:ind w:firstLine="567"/>
      <w:jc w:val="center"/>
    </w:pPr>
    <w:rPr>
      <w:rFonts w:ascii="Times New Roman" w:eastAsiaTheme="minorEastAsia" w:hAnsi="Times New Roman" w:cs="Times New Roman"/>
      <w:b/>
      <w:bCs/>
      <w:caps/>
      <w:sz w:val="32"/>
      <w:szCs w:val="32"/>
      <w:lang w:val="ru-BY" w:eastAsia="ru-BY"/>
    </w:rPr>
  </w:style>
  <w:style w:type="paragraph" w:customStyle="1" w:styleId="podrazdel">
    <w:name w:val="podrazdel"/>
    <w:basedOn w:val="a"/>
    <w:rsid w:val="005359BC"/>
    <w:pPr>
      <w:spacing w:after="0" w:line="240" w:lineRule="auto"/>
      <w:jc w:val="center"/>
    </w:pPr>
    <w:rPr>
      <w:rFonts w:ascii="Times New Roman" w:eastAsiaTheme="minorEastAsia" w:hAnsi="Times New Roman" w:cs="Times New Roman"/>
      <w:b/>
      <w:bCs/>
      <w:caps/>
      <w:sz w:val="24"/>
      <w:szCs w:val="24"/>
      <w:lang w:val="ru-BY" w:eastAsia="ru-BY"/>
    </w:rPr>
  </w:style>
  <w:style w:type="paragraph" w:customStyle="1" w:styleId="titlep">
    <w:name w:val="titlep"/>
    <w:basedOn w:val="a"/>
    <w:rsid w:val="005359BC"/>
    <w:pPr>
      <w:spacing w:before="240" w:after="240" w:line="240" w:lineRule="auto"/>
      <w:jc w:val="center"/>
    </w:pPr>
    <w:rPr>
      <w:rFonts w:ascii="Times New Roman" w:eastAsiaTheme="minorEastAsia" w:hAnsi="Times New Roman" w:cs="Times New Roman"/>
      <w:b/>
      <w:bCs/>
      <w:sz w:val="24"/>
      <w:szCs w:val="24"/>
      <w:lang w:val="ru-BY" w:eastAsia="ru-BY"/>
    </w:rPr>
  </w:style>
  <w:style w:type="paragraph" w:customStyle="1" w:styleId="onestring">
    <w:name w:val="onestring"/>
    <w:basedOn w:val="a"/>
    <w:rsid w:val="005359BC"/>
    <w:pPr>
      <w:spacing w:after="0" w:line="240" w:lineRule="auto"/>
      <w:jc w:val="right"/>
    </w:pPr>
    <w:rPr>
      <w:rFonts w:ascii="Times New Roman" w:eastAsiaTheme="minorEastAsia" w:hAnsi="Times New Roman" w:cs="Times New Roman"/>
      <w:lang w:val="ru-BY" w:eastAsia="ru-BY"/>
    </w:rPr>
  </w:style>
  <w:style w:type="paragraph" w:customStyle="1" w:styleId="titleu">
    <w:name w:val="titleu"/>
    <w:basedOn w:val="a"/>
    <w:rsid w:val="005359BC"/>
    <w:pPr>
      <w:spacing w:before="240" w:after="240" w:line="240" w:lineRule="auto"/>
    </w:pPr>
    <w:rPr>
      <w:rFonts w:ascii="Times New Roman" w:eastAsiaTheme="minorEastAsia" w:hAnsi="Times New Roman" w:cs="Times New Roman"/>
      <w:b/>
      <w:bCs/>
      <w:sz w:val="24"/>
      <w:szCs w:val="24"/>
      <w:lang w:val="ru-BY" w:eastAsia="ru-BY"/>
    </w:rPr>
  </w:style>
  <w:style w:type="paragraph" w:customStyle="1" w:styleId="titlek">
    <w:name w:val="titlek"/>
    <w:basedOn w:val="a"/>
    <w:rsid w:val="005359BC"/>
    <w:pPr>
      <w:spacing w:before="240" w:after="0" w:line="240" w:lineRule="auto"/>
      <w:jc w:val="center"/>
    </w:pPr>
    <w:rPr>
      <w:rFonts w:ascii="Times New Roman" w:eastAsiaTheme="minorEastAsia" w:hAnsi="Times New Roman" w:cs="Times New Roman"/>
      <w:caps/>
      <w:sz w:val="24"/>
      <w:szCs w:val="24"/>
      <w:lang w:val="ru-BY" w:eastAsia="ru-BY"/>
    </w:rPr>
  </w:style>
  <w:style w:type="paragraph" w:customStyle="1" w:styleId="izvlechen">
    <w:name w:val="izvlechen"/>
    <w:basedOn w:val="a"/>
    <w:rsid w:val="005359BC"/>
    <w:pPr>
      <w:spacing w:after="0" w:line="240" w:lineRule="auto"/>
    </w:pPr>
    <w:rPr>
      <w:rFonts w:ascii="Times New Roman" w:eastAsiaTheme="minorEastAsia" w:hAnsi="Times New Roman" w:cs="Times New Roman"/>
      <w:sz w:val="20"/>
      <w:szCs w:val="20"/>
      <w:lang w:val="ru-BY" w:eastAsia="ru-BY"/>
    </w:rPr>
  </w:style>
  <w:style w:type="paragraph" w:customStyle="1" w:styleId="point">
    <w:name w:val="point"/>
    <w:basedOn w:val="a"/>
    <w:rsid w:val="005359BC"/>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underpoint">
    <w:name w:val="underpoint"/>
    <w:basedOn w:val="a"/>
    <w:rsid w:val="005359BC"/>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signed">
    <w:name w:val="signed"/>
    <w:basedOn w:val="a"/>
    <w:rsid w:val="005359BC"/>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odobren">
    <w:name w:val="odobren"/>
    <w:basedOn w:val="a"/>
    <w:rsid w:val="005359BC"/>
    <w:pPr>
      <w:spacing w:after="0" w:line="240" w:lineRule="auto"/>
    </w:pPr>
    <w:rPr>
      <w:rFonts w:ascii="Times New Roman" w:eastAsiaTheme="minorEastAsia" w:hAnsi="Times New Roman" w:cs="Times New Roman"/>
      <w:lang w:val="ru-BY" w:eastAsia="ru-BY"/>
    </w:rPr>
  </w:style>
  <w:style w:type="paragraph" w:customStyle="1" w:styleId="odobren1">
    <w:name w:val="odobren1"/>
    <w:basedOn w:val="a"/>
    <w:rsid w:val="005359BC"/>
    <w:pPr>
      <w:spacing w:after="120" w:line="240" w:lineRule="auto"/>
    </w:pPr>
    <w:rPr>
      <w:rFonts w:ascii="Times New Roman" w:eastAsiaTheme="minorEastAsia" w:hAnsi="Times New Roman" w:cs="Times New Roman"/>
      <w:lang w:val="ru-BY" w:eastAsia="ru-BY"/>
    </w:rPr>
  </w:style>
  <w:style w:type="paragraph" w:customStyle="1" w:styleId="comment">
    <w:name w:val="comment"/>
    <w:basedOn w:val="a"/>
    <w:rsid w:val="005359BC"/>
    <w:pPr>
      <w:spacing w:after="0" w:line="240" w:lineRule="auto"/>
      <w:ind w:firstLine="709"/>
      <w:jc w:val="both"/>
    </w:pPr>
    <w:rPr>
      <w:rFonts w:ascii="Times New Roman" w:eastAsiaTheme="minorEastAsia" w:hAnsi="Times New Roman" w:cs="Times New Roman"/>
      <w:sz w:val="20"/>
      <w:szCs w:val="20"/>
      <w:lang w:val="ru-BY" w:eastAsia="ru-BY"/>
    </w:rPr>
  </w:style>
  <w:style w:type="paragraph" w:customStyle="1" w:styleId="preamble">
    <w:name w:val="preamble"/>
    <w:basedOn w:val="a"/>
    <w:rsid w:val="005359BC"/>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snoski">
    <w:name w:val="snoski"/>
    <w:basedOn w:val="a"/>
    <w:rsid w:val="005359BC"/>
    <w:pPr>
      <w:spacing w:after="0" w:line="240" w:lineRule="auto"/>
      <w:jc w:val="both"/>
    </w:pPr>
    <w:rPr>
      <w:rFonts w:ascii="Times New Roman" w:eastAsiaTheme="minorEastAsia" w:hAnsi="Times New Roman" w:cs="Times New Roman"/>
      <w:sz w:val="20"/>
      <w:szCs w:val="20"/>
      <w:lang w:val="ru-BY" w:eastAsia="ru-BY"/>
    </w:rPr>
  </w:style>
  <w:style w:type="paragraph" w:customStyle="1" w:styleId="snoskiline">
    <w:name w:val="snoskiline"/>
    <w:basedOn w:val="a"/>
    <w:rsid w:val="005359BC"/>
    <w:pPr>
      <w:spacing w:after="0" w:line="240" w:lineRule="auto"/>
      <w:jc w:val="both"/>
    </w:pPr>
    <w:rPr>
      <w:rFonts w:ascii="Times New Roman" w:eastAsiaTheme="minorEastAsia" w:hAnsi="Times New Roman" w:cs="Times New Roman"/>
      <w:sz w:val="20"/>
      <w:szCs w:val="20"/>
      <w:lang w:val="ru-BY" w:eastAsia="ru-BY"/>
    </w:rPr>
  </w:style>
  <w:style w:type="paragraph" w:customStyle="1" w:styleId="paragraph">
    <w:name w:val="paragraph"/>
    <w:basedOn w:val="a"/>
    <w:rsid w:val="005359BC"/>
    <w:pPr>
      <w:spacing w:before="240" w:after="240" w:line="240" w:lineRule="auto"/>
      <w:ind w:firstLine="567"/>
      <w:jc w:val="center"/>
    </w:pPr>
    <w:rPr>
      <w:rFonts w:ascii="Times New Roman" w:eastAsiaTheme="minorEastAsia" w:hAnsi="Times New Roman" w:cs="Times New Roman"/>
      <w:b/>
      <w:bCs/>
      <w:sz w:val="24"/>
      <w:szCs w:val="24"/>
      <w:lang w:val="ru-BY" w:eastAsia="ru-BY"/>
    </w:rPr>
  </w:style>
  <w:style w:type="paragraph" w:customStyle="1" w:styleId="table10">
    <w:name w:val="table10"/>
    <w:basedOn w:val="a"/>
    <w:rsid w:val="005359BC"/>
    <w:pPr>
      <w:spacing w:after="0" w:line="240" w:lineRule="auto"/>
    </w:pPr>
    <w:rPr>
      <w:rFonts w:ascii="Times New Roman" w:eastAsiaTheme="minorEastAsia" w:hAnsi="Times New Roman" w:cs="Times New Roman"/>
      <w:sz w:val="20"/>
      <w:szCs w:val="20"/>
      <w:lang w:val="ru-BY" w:eastAsia="ru-BY"/>
    </w:rPr>
  </w:style>
  <w:style w:type="paragraph" w:customStyle="1" w:styleId="numnrpa">
    <w:name w:val="numnrpa"/>
    <w:basedOn w:val="a"/>
    <w:rsid w:val="005359BC"/>
    <w:pPr>
      <w:spacing w:after="0" w:line="240" w:lineRule="auto"/>
    </w:pPr>
    <w:rPr>
      <w:rFonts w:ascii="Times New Roman" w:eastAsiaTheme="minorEastAsia" w:hAnsi="Times New Roman" w:cs="Times New Roman"/>
      <w:sz w:val="36"/>
      <w:szCs w:val="36"/>
      <w:lang w:val="ru-BY" w:eastAsia="ru-BY"/>
    </w:rPr>
  </w:style>
  <w:style w:type="paragraph" w:customStyle="1" w:styleId="append">
    <w:name w:val="append"/>
    <w:basedOn w:val="a"/>
    <w:rsid w:val="005359BC"/>
    <w:pPr>
      <w:spacing w:after="0" w:line="240" w:lineRule="auto"/>
    </w:pPr>
    <w:rPr>
      <w:rFonts w:ascii="Times New Roman" w:eastAsiaTheme="minorEastAsia" w:hAnsi="Times New Roman" w:cs="Times New Roman"/>
      <w:lang w:val="ru-BY" w:eastAsia="ru-BY"/>
    </w:rPr>
  </w:style>
  <w:style w:type="paragraph" w:customStyle="1" w:styleId="prinodobren">
    <w:name w:val="prinodobren"/>
    <w:basedOn w:val="a"/>
    <w:rsid w:val="005359BC"/>
    <w:pPr>
      <w:spacing w:before="240" w:after="240" w:line="240" w:lineRule="auto"/>
    </w:pPr>
    <w:rPr>
      <w:rFonts w:ascii="Times New Roman" w:eastAsiaTheme="minorEastAsia" w:hAnsi="Times New Roman" w:cs="Times New Roman"/>
      <w:i/>
      <w:iCs/>
      <w:sz w:val="24"/>
      <w:szCs w:val="24"/>
      <w:lang w:val="ru-BY" w:eastAsia="ru-BY"/>
    </w:rPr>
  </w:style>
  <w:style w:type="paragraph" w:customStyle="1" w:styleId="spiski">
    <w:name w:val="spiski"/>
    <w:basedOn w:val="a"/>
    <w:rsid w:val="005359BC"/>
    <w:pPr>
      <w:spacing w:after="0" w:line="240" w:lineRule="auto"/>
    </w:pPr>
    <w:rPr>
      <w:rFonts w:ascii="Times New Roman" w:eastAsiaTheme="minorEastAsia" w:hAnsi="Times New Roman" w:cs="Times New Roman"/>
      <w:sz w:val="24"/>
      <w:szCs w:val="24"/>
      <w:lang w:val="ru-BY" w:eastAsia="ru-BY"/>
    </w:rPr>
  </w:style>
  <w:style w:type="paragraph" w:customStyle="1" w:styleId="nonumheader">
    <w:name w:val="nonumheader"/>
    <w:basedOn w:val="a"/>
    <w:rsid w:val="005359BC"/>
    <w:pPr>
      <w:spacing w:before="240" w:after="240" w:line="240" w:lineRule="auto"/>
      <w:jc w:val="center"/>
    </w:pPr>
    <w:rPr>
      <w:rFonts w:ascii="Times New Roman" w:eastAsiaTheme="minorEastAsia" w:hAnsi="Times New Roman" w:cs="Times New Roman"/>
      <w:b/>
      <w:bCs/>
      <w:sz w:val="24"/>
      <w:szCs w:val="24"/>
      <w:lang w:val="ru-BY" w:eastAsia="ru-BY"/>
    </w:rPr>
  </w:style>
  <w:style w:type="paragraph" w:customStyle="1" w:styleId="numheader">
    <w:name w:val="numheader"/>
    <w:basedOn w:val="a"/>
    <w:rsid w:val="005359BC"/>
    <w:pPr>
      <w:spacing w:before="240" w:after="240" w:line="240" w:lineRule="auto"/>
      <w:jc w:val="center"/>
    </w:pPr>
    <w:rPr>
      <w:rFonts w:ascii="Times New Roman" w:eastAsiaTheme="minorEastAsia" w:hAnsi="Times New Roman" w:cs="Times New Roman"/>
      <w:b/>
      <w:bCs/>
      <w:sz w:val="24"/>
      <w:szCs w:val="24"/>
      <w:lang w:val="ru-BY" w:eastAsia="ru-BY"/>
    </w:rPr>
  </w:style>
  <w:style w:type="paragraph" w:customStyle="1" w:styleId="agreefio">
    <w:name w:val="agreefio"/>
    <w:basedOn w:val="a"/>
    <w:rsid w:val="005359BC"/>
    <w:pPr>
      <w:spacing w:after="0" w:line="240" w:lineRule="auto"/>
      <w:ind w:firstLine="1021"/>
      <w:jc w:val="both"/>
    </w:pPr>
    <w:rPr>
      <w:rFonts w:ascii="Times New Roman" w:eastAsiaTheme="minorEastAsia" w:hAnsi="Times New Roman" w:cs="Times New Roman"/>
      <w:lang w:val="ru-BY" w:eastAsia="ru-BY"/>
    </w:rPr>
  </w:style>
  <w:style w:type="paragraph" w:customStyle="1" w:styleId="agreedate">
    <w:name w:val="agreedate"/>
    <w:basedOn w:val="a"/>
    <w:rsid w:val="005359BC"/>
    <w:pPr>
      <w:spacing w:after="0" w:line="240" w:lineRule="auto"/>
      <w:jc w:val="both"/>
    </w:pPr>
    <w:rPr>
      <w:rFonts w:ascii="Times New Roman" w:eastAsiaTheme="minorEastAsia" w:hAnsi="Times New Roman" w:cs="Times New Roman"/>
      <w:lang w:val="ru-BY" w:eastAsia="ru-BY"/>
    </w:rPr>
  </w:style>
  <w:style w:type="paragraph" w:customStyle="1" w:styleId="changeadd">
    <w:name w:val="changeadd"/>
    <w:basedOn w:val="a"/>
    <w:rsid w:val="005359BC"/>
    <w:pPr>
      <w:spacing w:after="0" w:line="240" w:lineRule="auto"/>
      <w:ind w:left="1134" w:firstLine="567"/>
      <w:jc w:val="both"/>
    </w:pPr>
    <w:rPr>
      <w:rFonts w:ascii="Times New Roman" w:eastAsiaTheme="minorEastAsia" w:hAnsi="Times New Roman" w:cs="Times New Roman"/>
      <w:sz w:val="24"/>
      <w:szCs w:val="24"/>
      <w:lang w:val="ru-BY" w:eastAsia="ru-BY"/>
    </w:rPr>
  </w:style>
  <w:style w:type="paragraph" w:customStyle="1" w:styleId="changei">
    <w:name w:val="changei"/>
    <w:basedOn w:val="a"/>
    <w:rsid w:val="005359BC"/>
    <w:pPr>
      <w:spacing w:after="0" w:line="240" w:lineRule="auto"/>
      <w:ind w:left="1021"/>
    </w:pPr>
    <w:rPr>
      <w:rFonts w:ascii="Times New Roman" w:eastAsiaTheme="minorEastAsia" w:hAnsi="Times New Roman" w:cs="Times New Roman"/>
      <w:sz w:val="24"/>
      <w:szCs w:val="24"/>
      <w:lang w:val="ru-BY" w:eastAsia="ru-BY"/>
    </w:rPr>
  </w:style>
  <w:style w:type="paragraph" w:customStyle="1" w:styleId="changeutrs">
    <w:name w:val="changeutrs"/>
    <w:basedOn w:val="a"/>
    <w:rsid w:val="005359BC"/>
    <w:pPr>
      <w:spacing w:after="240" w:line="240" w:lineRule="auto"/>
      <w:ind w:left="1134"/>
      <w:jc w:val="both"/>
    </w:pPr>
    <w:rPr>
      <w:rFonts w:ascii="Times New Roman" w:eastAsia="Times New Roman" w:hAnsi="Times New Roman" w:cs="Times New Roman"/>
      <w:sz w:val="24"/>
      <w:szCs w:val="24"/>
      <w:lang w:val="ru-BY" w:eastAsia="ru-BY"/>
    </w:rPr>
  </w:style>
  <w:style w:type="paragraph" w:customStyle="1" w:styleId="changeold">
    <w:name w:val="changeold"/>
    <w:basedOn w:val="a"/>
    <w:rsid w:val="005359BC"/>
    <w:pPr>
      <w:spacing w:before="240" w:after="240" w:line="240" w:lineRule="auto"/>
      <w:ind w:firstLine="567"/>
      <w:jc w:val="center"/>
    </w:pPr>
    <w:rPr>
      <w:rFonts w:ascii="Times New Roman" w:eastAsiaTheme="minorEastAsia" w:hAnsi="Times New Roman" w:cs="Times New Roman"/>
      <w:i/>
      <w:iCs/>
      <w:sz w:val="24"/>
      <w:szCs w:val="24"/>
      <w:lang w:val="ru-BY" w:eastAsia="ru-BY"/>
    </w:rPr>
  </w:style>
  <w:style w:type="paragraph" w:customStyle="1" w:styleId="append1">
    <w:name w:val="append1"/>
    <w:basedOn w:val="a"/>
    <w:rsid w:val="005359BC"/>
    <w:pPr>
      <w:spacing w:after="28" w:line="240" w:lineRule="auto"/>
    </w:pPr>
    <w:rPr>
      <w:rFonts w:ascii="Times New Roman" w:eastAsiaTheme="minorEastAsia" w:hAnsi="Times New Roman" w:cs="Times New Roman"/>
      <w:lang w:val="ru-BY" w:eastAsia="ru-BY"/>
    </w:rPr>
  </w:style>
  <w:style w:type="paragraph" w:customStyle="1" w:styleId="cap1">
    <w:name w:val="cap1"/>
    <w:basedOn w:val="a"/>
    <w:rsid w:val="005359BC"/>
    <w:pPr>
      <w:spacing w:after="0" w:line="240" w:lineRule="auto"/>
    </w:pPr>
    <w:rPr>
      <w:rFonts w:ascii="Times New Roman" w:eastAsiaTheme="minorEastAsia" w:hAnsi="Times New Roman" w:cs="Times New Roman"/>
      <w:lang w:val="ru-BY" w:eastAsia="ru-BY"/>
    </w:rPr>
  </w:style>
  <w:style w:type="paragraph" w:customStyle="1" w:styleId="capu1">
    <w:name w:val="capu1"/>
    <w:basedOn w:val="a"/>
    <w:rsid w:val="005359BC"/>
    <w:pPr>
      <w:spacing w:after="120" w:line="240" w:lineRule="auto"/>
    </w:pPr>
    <w:rPr>
      <w:rFonts w:ascii="Times New Roman" w:eastAsiaTheme="minorEastAsia" w:hAnsi="Times New Roman" w:cs="Times New Roman"/>
      <w:lang w:val="ru-BY" w:eastAsia="ru-BY"/>
    </w:rPr>
  </w:style>
  <w:style w:type="paragraph" w:customStyle="1" w:styleId="newncpi">
    <w:name w:val="newncpi"/>
    <w:basedOn w:val="a"/>
    <w:rsid w:val="005359BC"/>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newncpi0">
    <w:name w:val="newncpi0"/>
    <w:basedOn w:val="a"/>
    <w:rsid w:val="005359BC"/>
    <w:pPr>
      <w:spacing w:after="0" w:line="240" w:lineRule="auto"/>
      <w:jc w:val="both"/>
    </w:pPr>
    <w:rPr>
      <w:rFonts w:ascii="Times New Roman" w:eastAsiaTheme="minorEastAsia" w:hAnsi="Times New Roman" w:cs="Times New Roman"/>
      <w:sz w:val="24"/>
      <w:szCs w:val="24"/>
      <w:lang w:val="ru-BY" w:eastAsia="ru-BY"/>
    </w:rPr>
  </w:style>
  <w:style w:type="paragraph" w:customStyle="1" w:styleId="newncpi1">
    <w:name w:val="newncpi1"/>
    <w:basedOn w:val="a"/>
    <w:rsid w:val="005359BC"/>
    <w:pPr>
      <w:spacing w:after="0" w:line="240" w:lineRule="auto"/>
      <w:ind w:left="567"/>
      <w:jc w:val="both"/>
    </w:pPr>
    <w:rPr>
      <w:rFonts w:ascii="Times New Roman" w:eastAsiaTheme="minorEastAsia" w:hAnsi="Times New Roman" w:cs="Times New Roman"/>
      <w:sz w:val="24"/>
      <w:szCs w:val="24"/>
      <w:lang w:val="ru-BY" w:eastAsia="ru-BY"/>
    </w:rPr>
  </w:style>
  <w:style w:type="paragraph" w:customStyle="1" w:styleId="edizmeren">
    <w:name w:val="edizmeren"/>
    <w:basedOn w:val="a"/>
    <w:rsid w:val="005359BC"/>
    <w:pPr>
      <w:spacing w:after="0" w:line="240" w:lineRule="auto"/>
      <w:jc w:val="right"/>
    </w:pPr>
    <w:rPr>
      <w:rFonts w:ascii="Times New Roman" w:eastAsiaTheme="minorEastAsia" w:hAnsi="Times New Roman" w:cs="Times New Roman"/>
      <w:sz w:val="20"/>
      <w:szCs w:val="20"/>
      <w:lang w:val="ru-BY" w:eastAsia="ru-BY"/>
    </w:rPr>
  </w:style>
  <w:style w:type="paragraph" w:customStyle="1" w:styleId="zagrazdel">
    <w:name w:val="zagrazdel"/>
    <w:basedOn w:val="a"/>
    <w:rsid w:val="005359BC"/>
    <w:pPr>
      <w:spacing w:before="240" w:after="240" w:line="240" w:lineRule="auto"/>
      <w:jc w:val="center"/>
    </w:pPr>
    <w:rPr>
      <w:rFonts w:ascii="Times New Roman" w:eastAsiaTheme="minorEastAsia" w:hAnsi="Times New Roman" w:cs="Times New Roman"/>
      <w:b/>
      <w:bCs/>
      <w:caps/>
      <w:sz w:val="24"/>
      <w:szCs w:val="24"/>
      <w:lang w:val="ru-BY" w:eastAsia="ru-BY"/>
    </w:rPr>
  </w:style>
  <w:style w:type="paragraph" w:customStyle="1" w:styleId="placeprin">
    <w:name w:val="placeprin"/>
    <w:basedOn w:val="a"/>
    <w:rsid w:val="005359BC"/>
    <w:pPr>
      <w:spacing w:after="0" w:line="240" w:lineRule="auto"/>
      <w:jc w:val="center"/>
    </w:pPr>
    <w:rPr>
      <w:rFonts w:ascii="Times New Roman" w:eastAsiaTheme="minorEastAsia" w:hAnsi="Times New Roman" w:cs="Times New Roman"/>
      <w:sz w:val="24"/>
      <w:szCs w:val="24"/>
      <w:lang w:val="ru-BY" w:eastAsia="ru-BY"/>
    </w:rPr>
  </w:style>
  <w:style w:type="paragraph" w:customStyle="1" w:styleId="primer">
    <w:name w:val="primer"/>
    <w:basedOn w:val="a"/>
    <w:rsid w:val="005359BC"/>
    <w:pPr>
      <w:spacing w:after="0" w:line="240" w:lineRule="auto"/>
      <w:ind w:firstLine="567"/>
      <w:jc w:val="both"/>
    </w:pPr>
    <w:rPr>
      <w:rFonts w:ascii="Times New Roman" w:eastAsiaTheme="minorEastAsia" w:hAnsi="Times New Roman" w:cs="Times New Roman"/>
      <w:sz w:val="20"/>
      <w:szCs w:val="20"/>
      <w:lang w:val="ru-BY" w:eastAsia="ru-BY"/>
    </w:rPr>
  </w:style>
  <w:style w:type="paragraph" w:customStyle="1" w:styleId="withpar">
    <w:name w:val="withpar"/>
    <w:basedOn w:val="a"/>
    <w:rsid w:val="005359BC"/>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withoutpar">
    <w:name w:val="withoutpar"/>
    <w:basedOn w:val="a"/>
    <w:rsid w:val="005359BC"/>
    <w:pPr>
      <w:spacing w:after="60" w:line="240" w:lineRule="auto"/>
      <w:jc w:val="both"/>
    </w:pPr>
    <w:rPr>
      <w:rFonts w:ascii="Times New Roman" w:eastAsiaTheme="minorEastAsia" w:hAnsi="Times New Roman" w:cs="Times New Roman"/>
      <w:sz w:val="24"/>
      <w:szCs w:val="24"/>
      <w:lang w:val="ru-BY" w:eastAsia="ru-BY"/>
    </w:rPr>
  </w:style>
  <w:style w:type="paragraph" w:customStyle="1" w:styleId="undline">
    <w:name w:val="undline"/>
    <w:basedOn w:val="a"/>
    <w:rsid w:val="005359BC"/>
    <w:pPr>
      <w:spacing w:after="0" w:line="240" w:lineRule="auto"/>
      <w:jc w:val="both"/>
    </w:pPr>
    <w:rPr>
      <w:rFonts w:ascii="Times New Roman" w:eastAsiaTheme="minorEastAsia" w:hAnsi="Times New Roman" w:cs="Times New Roman"/>
      <w:sz w:val="20"/>
      <w:szCs w:val="20"/>
      <w:lang w:val="ru-BY" w:eastAsia="ru-BY"/>
    </w:rPr>
  </w:style>
  <w:style w:type="paragraph" w:customStyle="1" w:styleId="underline">
    <w:name w:val="underline"/>
    <w:basedOn w:val="a"/>
    <w:rsid w:val="005359BC"/>
    <w:pPr>
      <w:spacing w:after="0" w:line="240" w:lineRule="auto"/>
      <w:jc w:val="both"/>
    </w:pPr>
    <w:rPr>
      <w:rFonts w:ascii="Times New Roman" w:eastAsiaTheme="minorEastAsia" w:hAnsi="Times New Roman" w:cs="Times New Roman"/>
      <w:sz w:val="20"/>
      <w:szCs w:val="20"/>
      <w:lang w:val="ru-BY" w:eastAsia="ru-BY"/>
    </w:rPr>
  </w:style>
  <w:style w:type="paragraph" w:customStyle="1" w:styleId="ncpicomment">
    <w:name w:val="ncpicomment"/>
    <w:basedOn w:val="a"/>
    <w:rsid w:val="005359BC"/>
    <w:pPr>
      <w:spacing w:before="120" w:after="0" w:line="240" w:lineRule="auto"/>
      <w:ind w:left="1134"/>
      <w:jc w:val="both"/>
    </w:pPr>
    <w:rPr>
      <w:rFonts w:ascii="Times New Roman" w:eastAsiaTheme="minorEastAsia" w:hAnsi="Times New Roman" w:cs="Times New Roman"/>
      <w:i/>
      <w:iCs/>
      <w:sz w:val="24"/>
      <w:szCs w:val="24"/>
      <w:lang w:val="ru-BY" w:eastAsia="ru-BY"/>
    </w:rPr>
  </w:style>
  <w:style w:type="paragraph" w:customStyle="1" w:styleId="rekviziti">
    <w:name w:val="rekviziti"/>
    <w:basedOn w:val="a"/>
    <w:rsid w:val="005359BC"/>
    <w:pPr>
      <w:spacing w:after="0" w:line="240" w:lineRule="auto"/>
      <w:ind w:left="1134"/>
      <w:jc w:val="both"/>
    </w:pPr>
    <w:rPr>
      <w:rFonts w:ascii="Times New Roman" w:eastAsiaTheme="minorEastAsia" w:hAnsi="Times New Roman" w:cs="Times New Roman"/>
      <w:sz w:val="24"/>
      <w:szCs w:val="24"/>
      <w:lang w:val="ru-BY" w:eastAsia="ru-BY"/>
    </w:rPr>
  </w:style>
  <w:style w:type="paragraph" w:customStyle="1" w:styleId="ncpidel">
    <w:name w:val="ncpidel"/>
    <w:basedOn w:val="a"/>
    <w:rsid w:val="005359BC"/>
    <w:pPr>
      <w:spacing w:after="0" w:line="240" w:lineRule="auto"/>
      <w:ind w:left="1134" w:firstLine="567"/>
      <w:jc w:val="both"/>
    </w:pPr>
    <w:rPr>
      <w:rFonts w:ascii="Times New Roman" w:eastAsiaTheme="minorEastAsia" w:hAnsi="Times New Roman" w:cs="Times New Roman"/>
      <w:sz w:val="24"/>
      <w:szCs w:val="24"/>
      <w:lang w:val="ru-BY" w:eastAsia="ru-BY"/>
    </w:rPr>
  </w:style>
  <w:style w:type="paragraph" w:customStyle="1" w:styleId="tsifra">
    <w:name w:val="tsifra"/>
    <w:basedOn w:val="a"/>
    <w:rsid w:val="005359BC"/>
    <w:pPr>
      <w:spacing w:after="0" w:line="240" w:lineRule="auto"/>
    </w:pPr>
    <w:rPr>
      <w:rFonts w:ascii="Times New Roman" w:eastAsiaTheme="minorEastAsia" w:hAnsi="Times New Roman" w:cs="Times New Roman"/>
      <w:b/>
      <w:bCs/>
      <w:sz w:val="36"/>
      <w:szCs w:val="36"/>
      <w:lang w:val="ru-BY" w:eastAsia="ru-BY"/>
    </w:rPr>
  </w:style>
  <w:style w:type="paragraph" w:customStyle="1" w:styleId="articleintext">
    <w:name w:val="articleintext"/>
    <w:basedOn w:val="a"/>
    <w:rsid w:val="005359BC"/>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newncpiv">
    <w:name w:val="newncpiv"/>
    <w:basedOn w:val="a"/>
    <w:rsid w:val="005359BC"/>
    <w:pPr>
      <w:spacing w:after="0" w:line="240" w:lineRule="auto"/>
      <w:ind w:firstLine="567"/>
      <w:jc w:val="both"/>
    </w:pPr>
    <w:rPr>
      <w:rFonts w:ascii="Times New Roman" w:eastAsiaTheme="minorEastAsia" w:hAnsi="Times New Roman" w:cs="Times New Roman"/>
      <w:i/>
      <w:iCs/>
      <w:sz w:val="24"/>
      <w:szCs w:val="24"/>
      <w:lang w:val="ru-BY" w:eastAsia="ru-BY"/>
    </w:rPr>
  </w:style>
  <w:style w:type="paragraph" w:customStyle="1" w:styleId="snoskiv">
    <w:name w:val="snoskiv"/>
    <w:basedOn w:val="a"/>
    <w:rsid w:val="005359BC"/>
    <w:pPr>
      <w:spacing w:after="0" w:line="240" w:lineRule="auto"/>
      <w:ind w:firstLine="567"/>
      <w:jc w:val="both"/>
    </w:pPr>
    <w:rPr>
      <w:rFonts w:ascii="Times New Roman" w:eastAsiaTheme="minorEastAsia" w:hAnsi="Times New Roman" w:cs="Times New Roman"/>
      <w:i/>
      <w:iCs/>
      <w:sz w:val="20"/>
      <w:szCs w:val="20"/>
      <w:lang w:val="ru-BY" w:eastAsia="ru-BY"/>
    </w:rPr>
  </w:style>
  <w:style w:type="paragraph" w:customStyle="1" w:styleId="articlev">
    <w:name w:val="articlev"/>
    <w:basedOn w:val="a"/>
    <w:rsid w:val="005359BC"/>
    <w:pPr>
      <w:spacing w:before="240" w:after="240" w:line="240" w:lineRule="auto"/>
      <w:ind w:firstLine="567"/>
    </w:pPr>
    <w:rPr>
      <w:rFonts w:ascii="Times New Roman" w:eastAsiaTheme="minorEastAsia" w:hAnsi="Times New Roman" w:cs="Times New Roman"/>
      <w:i/>
      <w:iCs/>
      <w:sz w:val="24"/>
      <w:szCs w:val="24"/>
      <w:lang w:val="ru-BY" w:eastAsia="ru-BY"/>
    </w:rPr>
  </w:style>
  <w:style w:type="paragraph" w:customStyle="1" w:styleId="contentword">
    <w:name w:val="contentword"/>
    <w:basedOn w:val="a"/>
    <w:rsid w:val="005359BC"/>
    <w:pPr>
      <w:spacing w:before="240" w:after="240" w:line="240" w:lineRule="auto"/>
      <w:ind w:firstLine="567"/>
      <w:jc w:val="center"/>
    </w:pPr>
    <w:rPr>
      <w:rFonts w:ascii="Times New Roman" w:eastAsiaTheme="minorEastAsia" w:hAnsi="Times New Roman" w:cs="Times New Roman"/>
      <w:caps/>
      <w:lang w:val="ru-BY" w:eastAsia="ru-BY"/>
    </w:rPr>
  </w:style>
  <w:style w:type="paragraph" w:customStyle="1" w:styleId="contenttext">
    <w:name w:val="contenttext"/>
    <w:basedOn w:val="a"/>
    <w:rsid w:val="005359BC"/>
    <w:pPr>
      <w:spacing w:after="0" w:line="240" w:lineRule="auto"/>
      <w:ind w:left="1134" w:hanging="1134"/>
    </w:pPr>
    <w:rPr>
      <w:rFonts w:ascii="Times New Roman" w:eastAsiaTheme="minorEastAsia" w:hAnsi="Times New Roman" w:cs="Times New Roman"/>
      <w:lang w:val="ru-BY" w:eastAsia="ru-BY"/>
    </w:rPr>
  </w:style>
  <w:style w:type="paragraph" w:customStyle="1" w:styleId="gosreg">
    <w:name w:val="gosreg"/>
    <w:basedOn w:val="a"/>
    <w:rsid w:val="005359BC"/>
    <w:pPr>
      <w:spacing w:after="0" w:line="240" w:lineRule="auto"/>
      <w:jc w:val="both"/>
    </w:pPr>
    <w:rPr>
      <w:rFonts w:ascii="Times New Roman" w:eastAsiaTheme="minorEastAsia" w:hAnsi="Times New Roman" w:cs="Times New Roman"/>
      <w:i/>
      <w:iCs/>
      <w:sz w:val="20"/>
      <w:szCs w:val="20"/>
      <w:lang w:val="ru-BY" w:eastAsia="ru-BY"/>
    </w:rPr>
  </w:style>
  <w:style w:type="paragraph" w:customStyle="1" w:styleId="articlect">
    <w:name w:val="articlect"/>
    <w:basedOn w:val="a"/>
    <w:rsid w:val="005359BC"/>
    <w:pPr>
      <w:spacing w:before="240" w:after="240" w:line="240" w:lineRule="auto"/>
      <w:jc w:val="center"/>
    </w:pPr>
    <w:rPr>
      <w:rFonts w:ascii="Times New Roman" w:eastAsiaTheme="minorEastAsia" w:hAnsi="Times New Roman" w:cs="Times New Roman"/>
      <w:b/>
      <w:bCs/>
      <w:sz w:val="24"/>
      <w:szCs w:val="24"/>
      <w:lang w:val="ru-BY" w:eastAsia="ru-BY"/>
    </w:rPr>
  </w:style>
  <w:style w:type="paragraph" w:customStyle="1" w:styleId="letter">
    <w:name w:val="letter"/>
    <w:basedOn w:val="a"/>
    <w:rsid w:val="005359BC"/>
    <w:pPr>
      <w:spacing w:before="240" w:after="240" w:line="240" w:lineRule="auto"/>
    </w:pPr>
    <w:rPr>
      <w:rFonts w:ascii="Times New Roman" w:eastAsiaTheme="minorEastAsia" w:hAnsi="Times New Roman" w:cs="Times New Roman"/>
      <w:sz w:val="24"/>
      <w:szCs w:val="24"/>
      <w:lang w:val="ru-BY" w:eastAsia="ru-BY"/>
    </w:rPr>
  </w:style>
  <w:style w:type="paragraph" w:customStyle="1" w:styleId="recepient">
    <w:name w:val="recepient"/>
    <w:basedOn w:val="a"/>
    <w:rsid w:val="005359BC"/>
    <w:pPr>
      <w:spacing w:after="0" w:line="240" w:lineRule="auto"/>
      <w:ind w:left="5103"/>
    </w:pPr>
    <w:rPr>
      <w:rFonts w:ascii="Times New Roman" w:eastAsiaTheme="minorEastAsia" w:hAnsi="Times New Roman" w:cs="Times New Roman"/>
      <w:sz w:val="24"/>
      <w:szCs w:val="24"/>
      <w:lang w:val="ru-BY" w:eastAsia="ru-BY"/>
    </w:rPr>
  </w:style>
  <w:style w:type="paragraph" w:customStyle="1" w:styleId="doklad">
    <w:name w:val="doklad"/>
    <w:basedOn w:val="a"/>
    <w:rsid w:val="005359BC"/>
    <w:pPr>
      <w:spacing w:after="0" w:line="240" w:lineRule="auto"/>
      <w:ind w:left="2835"/>
    </w:pPr>
    <w:rPr>
      <w:rFonts w:ascii="Times New Roman" w:eastAsiaTheme="minorEastAsia" w:hAnsi="Times New Roman" w:cs="Times New Roman"/>
      <w:sz w:val="24"/>
      <w:szCs w:val="24"/>
      <w:lang w:val="ru-BY" w:eastAsia="ru-BY"/>
    </w:rPr>
  </w:style>
  <w:style w:type="paragraph" w:customStyle="1" w:styleId="onpaper">
    <w:name w:val="onpaper"/>
    <w:basedOn w:val="a"/>
    <w:rsid w:val="005359BC"/>
    <w:pPr>
      <w:spacing w:after="0" w:line="240" w:lineRule="auto"/>
      <w:ind w:firstLine="567"/>
      <w:jc w:val="both"/>
    </w:pPr>
    <w:rPr>
      <w:rFonts w:ascii="Times New Roman" w:eastAsiaTheme="minorEastAsia" w:hAnsi="Times New Roman" w:cs="Times New Roman"/>
      <w:i/>
      <w:iCs/>
      <w:sz w:val="20"/>
      <w:szCs w:val="20"/>
      <w:lang w:val="ru-BY" w:eastAsia="ru-BY"/>
    </w:rPr>
  </w:style>
  <w:style w:type="paragraph" w:customStyle="1" w:styleId="formula">
    <w:name w:val="formula"/>
    <w:basedOn w:val="a"/>
    <w:rsid w:val="005359BC"/>
    <w:pPr>
      <w:spacing w:after="0" w:line="240" w:lineRule="auto"/>
      <w:jc w:val="center"/>
    </w:pPr>
    <w:rPr>
      <w:rFonts w:ascii="Times New Roman" w:eastAsiaTheme="minorEastAsia" w:hAnsi="Times New Roman" w:cs="Times New Roman"/>
      <w:sz w:val="24"/>
      <w:szCs w:val="24"/>
      <w:lang w:val="ru-BY" w:eastAsia="ru-BY"/>
    </w:rPr>
  </w:style>
  <w:style w:type="paragraph" w:customStyle="1" w:styleId="tableblank">
    <w:name w:val="tableblank"/>
    <w:basedOn w:val="a"/>
    <w:rsid w:val="005359BC"/>
    <w:pPr>
      <w:spacing w:after="0" w:line="240" w:lineRule="auto"/>
    </w:pPr>
    <w:rPr>
      <w:rFonts w:ascii="Times New Roman" w:eastAsiaTheme="minorEastAsia" w:hAnsi="Times New Roman" w:cs="Times New Roman"/>
      <w:sz w:val="24"/>
      <w:szCs w:val="24"/>
      <w:lang w:val="ru-BY" w:eastAsia="ru-BY"/>
    </w:rPr>
  </w:style>
  <w:style w:type="paragraph" w:customStyle="1" w:styleId="table9">
    <w:name w:val="table9"/>
    <w:basedOn w:val="a"/>
    <w:rsid w:val="005359BC"/>
    <w:pPr>
      <w:spacing w:after="0" w:line="240" w:lineRule="auto"/>
    </w:pPr>
    <w:rPr>
      <w:rFonts w:ascii="Times New Roman" w:eastAsiaTheme="minorEastAsia" w:hAnsi="Times New Roman" w:cs="Times New Roman"/>
      <w:sz w:val="18"/>
      <w:szCs w:val="18"/>
      <w:lang w:val="ru-BY" w:eastAsia="ru-BY"/>
    </w:rPr>
  </w:style>
  <w:style w:type="paragraph" w:customStyle="1" w:styleId="table8">
    <w:name w:val="table8"/>
    <w:basedOn w:val="a"/>
    <w:rsid w:val="005359BC"/>
    <w:pPr>
      <w:spacing w:after="0" w:line="240" w:lineRule="auto"/>
    </w:pPr>
    <w:rPr>
      <w:rFonts w:ascii="Times New Roman" w:eastAsiaTheme="minorEastAsia" w:hAnsi="Times New Roman" w:cs="Times New Roman"/>
      <w:sz w:val="16"/>
      <w:szCs w:val="16"/>
      <w:lang w:val="ru-BY" w:eastAsia="ru-BY"/>
    </w:rPr>
  </w:style>
  <w:style w:type="paragraph" w:customStyle="1" w:styleId="table7">
    <w:name w:val="table7"/>
    <w:basedOn w:val="a"/>
    <w:rsid w:val="005359BC"/>
    <w:pPr>
      <w:spacing w:after="0" w:line="240" w:lineRule="auto"/>
    </w:pPr>
    <w:rPr>
      <w:rFonts w:ascii="Times New Roman" w:eastAsiaTheme="minorEastAsia" w:hAnsi="Times New Roman" w:cs="Times New Roman"/>
      <w:sz w:val="14"/>
      <w:szCs w:val="14"/>
      <w:lang w:val="ru-BY" w:eastAsia="ru-BY"/>
    </w:rPr>
  </w:style>
  <w:style w:type="paragraph" w:customStyle="1" w:styleId="begform">
    <w:name w:val="begform"/>
    <w:basedOn w:val="a"/>
    <w:rsid w:val="005359BC"/>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endform">
    <w:name w:val="endform"/>
    <w:basedOn w:val="a"/>
    <w:rsid w:val="005359BC"/>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snoskishablon">
    <w:name w:val="snoskishablon"/>
    <w:basedOn w:val="a"/>
    <w:rsid w:val="005359BC"/>
    <w:pPr>
      <w:spacing w:after="0" w:line="240" w:lineRule="auto"/>
      <w:ind w:firstLine="567"/>
      <w:jc w:val="both"/>
    </w:pPr>
    <w:rPr>
      <w:rFonts w:ascii="Times New Roman" w:eastAsiaTheme="minorEastAsia" w:hAnsi="Times New Roman" w:cs="Times New Roman"/>
      <w:sz w:val="20"/>
      <w:szCs w:val="20"/>
      <w:lang w:val="ru-BY" w:eastAsia="ru-BY"/>
    </w:rPr>
  </w:style>
  <w:style w:type="paragraph" w:customStyle="1" w:styleId="fav">
    <w:name w:val="fav"/>
    <w:basedOn w:val="a"/>
    <w:rsid w:val="005359BC"/>
    <w:pPr>
      <w:shd w:val="clear" w:color="auto" w:fill="D5EDC0"/>
      <w:spacing w:before="100" w:beforeAutospacing="1" w:after="100" w:afterAutospacing="1" w:line="240" w:lineRule="auto"/>
    </w:pPr>
    <w:rPr>
      <w:rFonts w:ascii="Times New Roman" w:eastAsiaTheme="minorEastAsia" w:hAnsi="Times New Roman" w:cs="Times New Roman"/>
      <w:sz w:val="24"/>
      <w:szCs w:val="24"/>
      <w:lang w:val="ru-BY" w:eastAsia="ru-BY"/>
    </w:rPr>
  </w:style>
  <w:style w:type="paragraph" w:customStyle="1" w:styleId="fav1">
    <w:name w:val="fav1"/>
    <w:basedOn w:val="a"/>
    <w:rsid w:val="005359BC"/>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val="ru-BY" w:eastAsia="ru-BY"/>
    </w:rPr>
  </w:style>
  <w:style w:type="paragraph" w:customStyle="1" w:styleId="fav2">
    <w:name w:val="fav2"/>
    <w:basedOn w:val="a"/>
    <w:rsid w:val="005359BC"/>
    <w:pPr>
      <w:shd w:val="clear" w:color="auto" w:fill="D5EDC0"/>
      <w:spacing w:before="100" w:beforeAutospacing="1" w:after="100" w:afterAutospacing="1" w:line="240" w:lineRule="auto"/>
    </w:pPr>
    <w:rPr>
      <w:rFonts w:ascii="Times New Roman" w:eastAsiaTheme="minorEastAsia" w:hAnsi="Times New Roman" w:cs="Times New Roman"/>
      <w:sz w:val="24"/>
      <w:szCs w:val="24"/>
      <w:lang w:val="ru-BY" w:eastAsia="ru-BY"/>
    </w:rPr>
  </w:style>
  <w:style w:type="paragraph" w:customStyle="1" w:styleId="dopinfo">
    <w:name w:val="dopinfo"/>
    <w:basedOn w:val="a"/>
    <w:rsid w:val="005359BC"/>
    <w:pPr>
      <w:spacing w:before="100" w:beforeAutospacing="1" w:after="100" w:afterAutospacing="1" w:line="240" w:lineRule="auto"/>
    </w:pPr>
    <w:rPr>
      <w:rFonts w:ascii="Times New Roman" w:eastAsiaTheme="minorEastAsia" w:hAnsi="Times New Roman" w:cs="Times New Roman"/>
      <w:sz w:val="24"/>
      <w:szCs w:val="24"/>
      <w:lang w:val="ru-BY" w:eastAsia="ru-BY"/>
    </w:rPr>
  </w:style>
  <w:style w:type="paragraph" w:customStyle="1" w:styleId="divinsselect">
    <w:name w:val="divinsselect"/>
    <w:basedOn w:val="a"/>
    <w:rsid w:val="005359BC"/>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val="ru-BY" w:eastAsia="ru-BY"/>
    </w:rPr>
  </w:style>
  <w:style w:type="character" w:customStyle="1" w:styleId="name">
    <w:name w:val="name"/>
    <w:basedOn w:val="a0"/>
    <w:rsid w:val="005359BC"/>
    <w:rPr>
      <w:rFonts w:ascii="Times New Roman" w:hAnsi="Times New Roman" w:cs="Times New Roman" w:hint="default"/>
      <w:caps/>
    </w:rPr>
  </w:style>
  <w:style w:type="character" w:customStyle="1" w:styleId="promulgator">
    <w:name w:val="promulgator"/>
    <w:basedOn w:val="a0"/>
    <w:rsid w:val="005359BC"/>
    <w:rPr>
      <w:rFonts w:ascii="Times New Roman" w:hAnsi="Times New Roman" w:cs="Times New Roman" w:hint="default"/>
      <w:caps/>
    </w:rPr>
  </w:style>
  <w:style w:type="character" w:customStyle="1" w:styleId="datepr">
    <w:name w:val="datepr"/>
    <w:basedOn w:val="a0"/>
    <w:rsid w:val="005359BC"/>
    <w:rPr>
      <w:rFonts w:ascii="Times New Roman" w:hAnsi="Times New Roman" w:cs="Times New Roman" w:hint="default"/>
    </w:rPr>
  </w:style>
  <w:style w:type="character" w:customStyle="1" w:styleId="datecity">
    <w:name w:val="datecity"/>
    <w:basedOn w:val="a0"/>
    <w:rsid w:val="005359BC"/>
    <w:rPr>
      <w:rFonts w:ascii="Times New Roman" w:hAnsi="Times New Roman" w:cs="Times New Roman" w:hint="default"/>
      <w:sz w:val="24"/>
      <w:szCs w:val="24"/>
    </w:rPr>
  </w:style>
  <w:style w:type="character" w:customStyle="1" w:styleId="datereg">
    <w:name w:val="datereg"/>
    <w:basedOn w:val="a0"/>
    <w:rsid w:val="005359BC"/>
    <w:rPr>
      <w:rFonts w:ascii="Times New Roman" w:hAnsi="Times New Roman" w:cs="Times New Roman" w:hint="default"/>
    </w:rPr>
  </w:style>
  <w:style w:type="character" w:customStyle="1" w:styleId="number">
    <w:name w:val="number"/>
    <w:basedOn w:val="a0"/>
    <w:rsid w:val="005359BC"/>
    <w:rPr>
      <w:rFonts w:ascii="Times New Roman" w:hAnsi="Times New Roman" w:cs="Times New Roman" w:hint="default"/>
    </w:rPr>
  </w:style>
  <w:style w:type="character" w:customStyle="1" w:styleId="bigsimbol">
    <w:name w:val="bigsimbol"/>
    <w:basedOn w:val="a0"/>
    <w:rsid w:val="005359BC"/>
    <w:rPr>
      <w:rFonts w:ascii="Times New Roman" w:hAnsi="Times New Roman" w:cs="Times New Roman" w:hint="default"/>
      <w:caps/>
    </w:rPr>
  </w:style>
  <w:style w:type="character" w:customStyle="1" w:styleId="razr">
    <w:name w:val="razr"/>
    <w:basedOn w:val="a0"/>
    <w:rsid w:val="005359BC"/>
    <w:rPr>
      <w:rFonts w:ascii="Times New Roman" w:hAnsi="Times New Roman" w:cs="Times New Roman" w:hint="default"/>
      <w:spacing w:val="30"/>
    </w:rPr>
  </w:style>
  <w:style w:type="character" w:customStyle="1" w:styleId="onesymbol">
    <w:name w:val="onesymbol"/>
    <w:basedOn w:val="a0"/>
    <w:rsid w:val="005359BC"/>
    <w:rPr>
      <w:rFonts w:ascii="Symbol" w:hAnsi="Symbol" w:hint="default"/>
    </w:rPr>
  </w:style>
  <w:style w:type="character" w:customStyle="1" w:styleId="onewind3">
    <w:name w:val="onewind3"/>
    <w:basedOn w:val="a0"/>
    <w:rsid w:val="005359BC"/>
    <w:rPr>
      <w:rFonts w:ascii="Wingdings 3" w:hAnsi="Wingdings 3" w:hint="default"/>
    </w:rPr>
  </w:style>
  <w:style w:type="character" w:customStyle="1" w:styleId="onewind2">
    <w:name w:val="onewind2"/>
    <w:basedOn w:val="a0"/>
    <w:rsid w:val="005359BC"/>
    <w:rPr>
      <w:rFonts w:ascii="Wingdings 2" w:hAnsi="Wingdings 2" w:hint="default"/>
    </w:rPr>
  </w:style>
  <w:style w:type="character" w:customStyle="1" w:styleId="onewind">
    <w:name w:val="onewind"/>
    <w:basedOn w:val="a0"/>
    <w:rsid w:val="005359BC"/>
    <w:rPr>
      <w:rFonts w:ascii="Wingdings" w:hAnsi="Wingdings" w:hint="default"/>
    </w:rPr>
  </w:style>
  <w:style w:type="character" w:customStyle="1" w:styleId="rednoun">
    <w:name w:val="rednoun"/>
    <w:basedOn w:val="a0"/>
    <w:rsid w:val="005359BC"/>
  </w:style>
  <w:style w:type="character" w:customStyle="1" w:styleId="post">
    <w:name w:val="post"/>
    <w:basedOn w:val="a0"/>
    <w:rsid w:val="005359BC"/>
    <w:rPr>
      <w:rFonts w:ascii="Times New Roman" w:hAnsi="Times New Roman" w:cs="Times New Roman" w:hint="default"/>
      <w:b/>
      <w:bCs/>
      <w:sz w:val="22"/>
      <w:szCs w:val="22"/>
    </w:rPr>
  </w:style>
  <w:style w:type="character" w:customStyle="1" w:styleId="pers">
    <w:name w:val="pers"/>
    <w:basedOn w:val="a0"/>
    <w:rsid w:val="005359BC"/>
    <w:rPr>
      <w:rFonts w:ascii="Times New Roman" w:hAnsi="Times New Roman" w:cs="Times New Roman" w:hint="default"/>
      <w:b/>
      <w:bCs/>
      <w:sz w:val="22"/>
      <w:szCs w:val="22"/>
    </w:rPr>
  </w:style>
  <w:style w:type="character" w:customStyle="1" w:styleId="arabic">
    <w:name w:val="arabic"/>
    <w:basedOn w:val="a0"/>
    <w:rsid w:val="005359BC"/>
    <w:rPr>
      <w:rFonts w:ascii="Times New Roman" w:hAnsi="Times New Roman" w:cs="Times New Roman" w:hint="default"/>
    </w:rPr>
  </w:style>
  <w:style w:type="character" w:customStyle="1" w:styleId="articlec">
    <w:name w:val="articlec"/>
    <w:basedOn w:val="a0"/>
    <w:rsid w:val="005359BC"/>
    <w:rPr>
      <w:rFonts w:ascii="Times New Roman" w:hAnsi="Times New Roman" w:cs="Times New Roman" w:hint="default"/>
      <w:b/>
      <w:bCs/>
    </w:rPr>
  </w:style>
  <w:style w:type="character" w:customStyle="1" w:styleId="roman">
    <w:name w:val="roman"/>
    <w:basedOn w:val="a0"/>
    <w:rsid w:val="005359BC"/>
    <w:rPr>
      <w:rFonts w:ascii="Arial" w:hAnsi="Arial" w:cs="Arial" w:hint="default"/>
    </w:rPr>
  </w:style>
  <w:style w:type="character" w:customStyle="1" w:styleId="snoskiindex">
    <w:name w:val="snoskiindex"/>
    <w:basedOn w:val="a0"/>
    <w:rsid w:val="005359BC"/>
    <w:rPr>
      <w:rFonts w:ascii="Times New Roman" w:hAnsi="Times New Roman" w:cs="Times New Roman" w:hint="default"/>
    </w:rPr>
  </w:style>
  <w:style w:type="table" w:customStyle="1" w:styleId="tablencpi">
    <w:name w:val="tablencpi"/>
    <w:basedOn w:val="a1"/>
    <w:rsid w:val="005359BC"/>
    <w:pPr>
      <w:spacing w:after="0" w:line="240" w:lineRule="auto"/>
    </w:pPr>
    <w:rPr>
      <w:rFonts w:ascii="Times New Roman" w:eastAsia="Times New Roman" w:hAnsi="Times New Roman" w:cs="Times New Roman"/>
      <w:sz w:val="20"/>
      <w:szCs w:val="20"/>
      <w:lang w:val="ru-BY" w:eastAsia="ru-BY"/>
    </w:rPr>
    <w:tblPr>
      <w:tblCellMar>
        <w:left w:w="0" w:type="dxa"/>
        <w:right w:w="0" w:type="dxa"/>
      </w:tblCellMar>
    </w:tblPr>
  </w:style>
  <w:style w:type="paragraph" w:styleId="a5">
    <w:name w:val="header"/>
    <w:basedOn w:val="a"/>
    <w:link w:val="a6"/>
    <w:uiPriority w:val="99"/>
    <w:unhideWhenUsed/>
    <w:rsid w:val="005359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59BC"/>
  </w:style>
  <w:style w:type="paragraph" w:styleId="a7">
    <w:name w:val="footer"/>
    <w:basedOn w:val="a"/>
    <w:link w:val="a8"/>
    <w:uiPriority w:val="99"/>
    <w:unhideWhenUsed/>
    <w:rsid w:val="005359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59BC"/>
  </w:style>
  <w:style w:type="character" w:styleId="a9">
    <w:name w:val="page number"/>
    <w:basedOn w:val="a0"/>
    <w:uiPriority w:val="99"/>
    <w:semiHidden/>
    <w:unhideWhenUsed/>
    <w:rsid w:val="005359BC"/>
  </w:style>
  <w:style w:type="table" w:styleId="aa">
    <w:name w:val="Table Grid"/>
    <w:basedOn w:val="a1"/>
    <w:uiPriority w:val="39"/>
    <w:rsid w:val="00535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45</Pages>
  <Words>14789</Words>
  <Characters>104562</Characters>
  <Application>Microsoft Office Word</Application>
  <DocSecurity>0</DocSecurity>
  <Lines>3485</Lines>
  <Paragraphs>1341</Paragraphs>
  <ScaleCrop>false</ScaleCrop>
  <Company/>
  <LinksUpToDate>false</LinksUpToDate>
  <CharactersWithSpaces>118010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2026-07-07T13:37:00Z</dcterms:created>
  <dcterms:modified xsi:type="dcterms:W3CDTF">2026-07-07T13:39:00Z</dcterms:modified>
</cp:coreProperties>
</file>