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3FE" w:rsidRPr="006463FE" w:rsidRDefault="006463FE" w:rsidP="006463FE">
      <w:pPr>
        <w:shd w:val="clear" w:color="auto" w:fill="FFFFFF"/>
        <w:spacing w:after="0"/>
        <w:jc w:val="both"/>
        <w:textAlignment w:val="baseline"/>
        <w:rPr>
          <w:rFonts w:eastAsia="Times New Roman" w:cs="Times New Roman"/>
          <w:szCs w:val="28"/>
          <w:lang w:eastAsia="ru-RU"/>
        </w:rPr>
      </w:pPr>
      <w:r w:rsidRPr="006463FE">
        <w:rPr>
          <w:rFonts w:eastAsia="Times New Roman" w:cs="Times New Roman"/>
          <w:noProof/>
          <w:szCs w:val="28"/>
          <w:lang w:eastAsia="ru-RU"/>
        </w:rPr>
        <w:drawing>
          <wp:inline distT="0" distB="0" distL="0" distR="0">
            <wp:extent cx="6000750" cy="4238625"/>
            <wp:effectExtent l="19050" t="0" r="0" b="0"/>
            <wp:docPr id="1" name="Рисунок 1" descr="https://osipovichi.cge.by/wp-content/uploads/1-pete-630x44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sipovichi.cge.by/wp-content/uploads/1-pete-630x445.jpeg"/>
                    <pic:cNvPicPr>
                      <a:picLocks noChangeAspect="1" noChangeArrowheads="1"/>
                    </pic:cNvPicPr>
                  </pic:nvPicPr>
                  <pic:blipFill>
                    <a:blip r:embed="rId5" cstate="print"/>
                    <a:srcRect/>
                    <a:stretch>
                      <a:fillRect/>
                    </a:stretch>
                  </pic:blipFill>
                  <pic:spPr bwMode="auto">
                    <a:xfrm>
                      <a:off x="0" y="0"/>
                      <a:ext cx="6000750" cy="4238625"/>
                    </a:xfrm>
                    <a:prstGeom prst="rect">
                      <a:avLst/>
                    </a:prstGeom>
                    <a:noFill/>
                    <a:ln w="9525">
                      <a:noFill/>
                      <a:miter lim="800000"/>
                      <a:headEnd/>
                      <a:tailEnd/>
                    </a:ln>
                  </pic:spPr>
                </pic:pic>
              </a:graphicData>
            </a:graphic>
          </wp:inline>
        </w:drawing>
      </w:r>
    </w:p>
    <w:p w:rsidR="006463FE" w:rsidRPr="006463FE" w:rsidRDefault="006463FE" w:rsidP="006463FE">
      <w:pPr>
        <w:pStyle w:val="a7"/>
        <w:jc w:val="center"/>
        <w:rPr>
          <w:rFonts w:eastAsia="Times New Roman"/>
          <w:b/>
          <w:kern w:val="36"/>
          <w:lang w:eastAsia="ru-RU"/>
        </w:rPr>
      </w:pPr>
      <w:r w:rsidRPr="006463FE">
        <w:rPr>
          <w:rFonts w:eastAsia="Times New Roman"/>
          <w:b/>
          <w:kern w:val="36"/>
          <w:lang w:eastAsia="ru-RU"/>
        </w:rPr>
        <w:t>Осторожно — пластик! Рекомендации по безопасному использованию</w:t>
      </w:r>
    </w:p>
    <w:p w:rsidR="006463FE" w:rsidRPr="006463FE" w:rsidRDefault="006463FE" w:rsidP="006463FE">
      <w:pPr>
        <w:shd w:val="clear" w:color="auto" w:fill="FFFFFF"/>
        <w:spacing w:after="225"/>
        <w:jc w:val="both"/>
        <w:textAlignment w:val="baseline"/>
        <w:rPr>
          <w:rFonts w:eastAsia="Times New Roman" w:cs="Times New Roman"/>
          <w:szCs w:val="28"/>
          <w:lang w:eastAsia="ru-RU"/>
        </w:rPr>
      </w:pPr>
      <w:r w:rsidRPr="006463FE">
        <w:rPr>
          <w:rFonts w:eastAsia="Times New Roman" w:cs="Times New Roman"/>
          <w:szCs w:val="28"/>
          <w:lang w:eastAsia="ru-RU"/>
        </w:rPr>
        <w:t xml:space="preserve">Жизнь современного человека невозможно представить без пластика. Большинство пищевых продуктов, напитков, </w:t>
      </w:r>
      <w:proofErr w:type="spellStart"/>
      <w:r w:rsidRPr="006463FE">
        <w:rPr>
          <w:rFonts w:eastAsia="Times New Roman" w:cs="Times New Roman"/>
          <w:szCs w:val="28"/>
          <w:lang w:eastAsia="ru-RU"/>
        </w:rPr>
        <w:t>бутилированной</w:t>
      </w:r>
      <w:proofErr w:type="spellEnd"/>
      <w:r w:rsidRPr="006463FE">
        <w:rPr>
          <w:rFonts w:eastAsia="Times New Roman" w:cs="Times New Roman"/>
          <w:szCs w:val="28"/>
          <w:lang w:eastAsia="ru-RU"/>
        </w:rPr>
        <w:t xml:space="preserve"> воды находится в пластиковой упаковке. Из пластика изготовлены одноразовая посуда, контейнеры для хранения пищи и многое другое.</w:t>
      </w:r>
    </w:p>
    <w:p w:rsidR="006463FE" w:rsidRPr="006463FE" w:rsidRDefault="006463FE" w:rsidP="006463FE">
      <w:pPr>
        <w:shd w:val="clear" w:color="auto" w:fill="FFFFFF"/>
        <w:spacing w:after="225"/>
        <w:jc w:val="both"/>
        <w:textAlignment w:val="baseline"/>
        <w:rPr>
          <w:rFonts w:eastAsia="Times New Roman" w:cs="Times New Roman"/>
          <w:szCs w:val="28"/>
          <w:lang w:eastAsia="ru-RU"/>
        </w:rPr>
      </w:pPr>
      <w:r w:rsidRPr="006463FE">
        <w:rPr>
          <w:rFonts w:eastAsia="Times New Roman" w:cs="Times New Roman"/>
          <w:szCs w:val="28"/>
          <w:lang w:eastAsia="ru-RU"/>
        </w:rPr>
        <w:t>Изделия из полимерных материалов, контактирующие с пищевой продукцией, являются безопасными, если соблюдаются условия их эксплуатации. Пластиковая посуда, бутылки и фасовочные материалы изготавливаются из различных полимеров. А все полимеры со временем</w:t>
      </w:r>
    </w:p>
    <w:p w:rsidR="006463FE" w:rsidRPr="006463FE" w:rsidRDefault="006463FE" w:rsidP="006463FE">
      <w:pPr>
        <w:shd w:val="clear" w:color="auto" w:fill="FFFFFF"/>
        <w:spacing w:after="225"/>
        <w:jc w:val="both"/>
        <w:textAlignment w:val="baseline"/>
        <w:rPr>
          <w:rFonts w:eastAsia="Times New Roman" w:cs="Times New Roman"/>
          <w:szCs w:val="28"/>
          <w:lang w:eastAsia="ru-RU"/>
        </w:rPr>
      </w:pPr>
      <w:r w:rsidRPr="006463FE">
        <w:rPr>
          <w:rFonts w:eastAsia="Times New Roman" w:cs="Times New Roman"/>
          <w:szCs w:val="28"/>
          <w:lang w:eastAsia="ru-RU"/>
        </w:rPr>
        <w:t xml:space="preserve">«стареют». В результате этого процесса из пластиковых изделий начинают выделяться продукты их распада. Различные виды пластика становятся токсичными при воздействии следующих факторов — света, тепла, кислорода, влаги, проникающей радиации, </w:t>
      </w:r>
      <w:proofErr w:type="spellStart"/>
      <w:r w:rsidRPr="006463FE">
        <w:rPr>
          <w:rFonts w:eastAsia="Times New Roman" w:cs="Times New Roman"/>
          <w:szCs w:val="28"/>
          <w:lang w:eastAsia="ru-RU"/>
        </w:rPr>
        <w:t>СВЧ-излучения</w:t>
      </w:r>
      <w:proofErr w:type="spellEnd"/>
      <w:r w:rsidRPr="006463FE">
        <w:rPr>
          <w:rFonts w:eastAsia="Times New Roman" w:cs="Times New Roman"/>
          <w:szCs w:val="28"/>
          <w:lang w:eastAsia="ru-RU"/>
        </w:rPr>
        <w:t>, агрессивных химических агентов, механических нагрузок. Таким образом, если условия использования изделий из пластика нарушаются, тогда они могут нанести вред здоровью человека и окружающей среде</w:t>
      </w:r>
    </w:p>
    <w:p w:rsidR="006463FE" w:rsidRPr="006463FE" w:rsidRDefault="006463FE" w:rsidP="006463FE">
      <w:pPr>
        <w:shd w:val="clear" w:color="auto" w:fill="FFFFFF"/>
        <w:spacing w:after="225"/>
        <w:jc w:val="both"/>
        <w:textAlignment w:val="baseline"/>
        <w:rPr>
          <w:rFonts w:eastAsia="Times New Roman" w:cs="Times New Roman"/>
          <w:szCs w:val="28"/>
          <w:lang w:eastAsia="ru-RU"/>
        </w:rPr>
      </w:pPr>
      <w:r w:rsidRPr="006463FE">
        <w:rPr>
          <w:rFonts w:eastAsia="Times New Roman" w:cs="Times New Roman"/>
          <w:szCs w:val="28"/>
          <w:lang w:eastAsia="ru-RU"/>
        </w:rPr>
        <w:t xml:space="preserve">На пластиковые изделия, используемые для хранения пищи и напитков, наносится международная специальная маркировка. Она представляет собой </w:t>
      </w:r>
      <w:r w:rsidRPr="006463FE">
        <w:rPr>
          <w:rFonts w:eastAsia="Times New Roman" w:cs="Times New Roman"/>
          <w:szCs w:val="28"/>
          <w:lang w:eastAsia="ru-RU"/>
        </w:rPr>
        <w:lastRenderedPageBreak/>
        <w:t xml:space="preserve">треугольник, выполненный из трёх стрелок. В середине знака стоит цифра от 1 до 7, внизу — буквенный код пластика. Важно обращать внимание на маркировку, поскольку выбор пластика имеет </w:t>
      </w:r>
      <w:proofErr w:type="gramStart"/>
      <w:r w:rsidRPr="006463FE">
        <w:rPr>
          <w:rFonts w:eastAsia="Times New Roman" w:cs="Times New Roman"/>
          <w:szCs w:val="28"/>
          <w:lang w:eastAsia="ru-RU"/>
        </w:rPr>
        <w:t>значение</w:t>
      </w:r>
      <w:proofErr w:type="gramEnd"/>
      <w:r w:rsidRPr="006463FE">
        <w:rPr>
          <w:rFonts w:eastAsia="Times New Roman" w:cs="Times New Roman"/>
          <w:szCs w:val="28"/>
          <w:lang w:eastAsia="ru-RU"/>
        </w:rPr>
        <w:t xml:space="preserve"> как для безопасности человека, так и для возможности вторичной переработки, чтобы минимизировать вред наносимый окружающей среде.</w:t>
      </w:r>
    </w:p>
    <w:p w:rsidR="006463FE" w:rsidRPr="006463FE" w:rsidRDefault="006463FE" w:rsidP="006463FE">
      <w:pPr>
        <w:shd w:val="clear" w:color="auto" w:fill="FFFFFF"/>
        <w:spacing w:after="225"/>
        <w:jc w:val="both"/>
        <w:textAlignment w:val="baseline"/>
        <w:rPr>
          <w:rFonts w:eastAsia="Times New Roman" w:cs="Times New Roman"/>
          <w:szCs w:val="28"/>
          <w:lang w:eastAsia="ru-RU"/>
        </w:rPr>
      </w:pPr>
      <w:r w:rsidRPr="006463FE">
        <w:rPr>
          <w:rFonts w:eastAsia="Times New Roman" w:cs="Times New Roman"/>
          <w:szCs w:val="28"/>
          <w:lang w:eastAsia="ru-RU"/>
        </w:rPr>
        <w:t>Цифра 1 и буквенный код PETE говорит о том, что пластиковая тара изготовлена из полиэтилентерефталата. Это самый распространенный пищевой пластик. Из него изготовлены бутылки для воды, напитков, молока, масла, упаковочные контейнеры, одноразовые стаканчики, упаковка для сыпучих пищевых продуктов. Полиэтилентерефталат – одноразовый пластик. Подвергается вторичной переработке во многих странах мира. Его нельзя нагревать и оставлять под солнечными лучами.</w:t>
      </w:r>
    </w:p>
    <w:p w:rsidR="006463FE" w:rsidRPr="006463FE" w:rsidRDefault="006463FE" w:rsidP="006463FE">
      <w:pPr>
        <w:shd w:val="clear" w:color="auto" w:fill="FFFFFF"/>
        <w:spacing w:after="225"/>
        <w:jc w:val="both"/>
        <w:textAlignment w:val="baseline"/>
        <w:rPr>
          <w:rFonts w:eastAsia="Times New Roman" w:cs="Times New Roman"/>
          <w:szCs w:val="28"/>
          <w:lang w:eastAsia="ru-RU"/>
        </w:rPr>
      </w:pPr>
      <w:r w:rsidRPr="006463FE">
        <w:rPr>
          <w:rFonts w:eastAsia="Times New Roman" w:cs="Times New Roman"/>
          <w:szCs w:val="28"/>
          <w:lang w:eastAsia="ru-RU"/>
        </w:rPr>
        <w:t xml:space="preserve">Цифра 2 и код HDPE указывают на то, что упаковочная тара сделана из полиэтилена высокого давления. Он применяется для изготовления пакетов для молочных изделий, бутылок для шампуней, моющих средств, крышек для бутылок, бутылок для кетчупов и соусов, некоторых контейнеров и одноразовой посуды. </w:t>
      </w:r>
      <w:proofErr w:type="gramStart"/>
      <w:r w:rsidRPr="006463FE">
        <w:rPr>
          <w:rFonts w:eastAsia="Times New Roman" w:cs="Times New Roman"/>
          <w:szCs w:val="28"/>
          <w:lang w:eastAsia="ru-RU"/>
        </w:rPr>
        <w:t>Пригоден</w:t>
      </w:r>
      <w:proofErr w:type="gramEnd"/>
      <w:r w:rsidRPr="006463FE">
        <w:rPr>
          <w:rFonts w:eastAsia="Times New Roman" w:cs="Times New Roman"/>
          <w:szCs w:val="28"/>
          <w:lang w:eastAsia="ru-RU"/>
        </w:rPr>
        <w:t xml:space="preserve"> для повторного использования. Рентабельность вторичной переработки высокая.</w:t>
      </w:r>
    </w:p>
    <w:p w:rsidR="006463FE" w:rsidRPr="006463FE" w:rsidRDefault="006463FE" w:rsidP="006463FE">
      <w:pPr>
        <w:shd w:val="clear" w:color="auto" w:fill="FFFFFF"/>
        <w:spacing w:after="225"/>
        <w:jc w:val="both"/>
        <w:textAlignment w:val="baseline"/>
        <w:rPr>
          <w:rFonts w:eastAsia="Times New Roman" w:cs="Times New Roman"/>
          <w:szCs w:val="28"/>
          <w:lang w:eastAsia="ru-RU"/>
        </w:rPr>
      </w:pPr>
      <w:r w:rsidRPr="006463FE">
        <w:rPr>
          <w:rFonts w:eastAsia="Times New Roman" w:cs="Times New Roman"/>
          <w:szCs w:val="28"/>
          <w:lang w:eastAsia="ru-RU"/>
        </w:rPr>
        <w:t xml:space="preserve">Цифра 3 и код PVC — поливинилхлорид (ПВХ). Он служит для упаковки пищевых жиров, сыпучих продуктов, жидкости для мойки стёкол и зеркал. Особенности использования: температурный режим от -15 до +65℃; устойчив к действию растворителей, масел, кислот и щелочей; разрушается под воздействием солнечных лучей и огня. ПВХ относится к самому опасному типу пластмасс. Его практически нельзя утилизировать. При сжигании ПВХ выделяет опасные </w:t>
      </w:r>
      <w:proofErr w:type="spellStart"/>
      <w:r w:rsidRPr="006463FE">
        <w:rPr>
          <w:rFonts w:eastAsia="Times New Roman" w:cs="Times New Roman"/>
          <w:szCs w:val="28"/>
          <w:lang w:eastAsia="ru-RU"/>
        </w:rPr>
        <w:t>диоксины</w:t>
      </w:r>
      <w:proofErr w:type="spellEnd"/>
      <w:r w:rsidRPr="006463FE">
        <w:rPr>
          <w:rFonts w:eastAsia="Times New Roman" w:cs="Times New Roman"/>
          <w:szCs w:val="28"/>
          <w:lang w:eastAsia="ru-RU"/>
        </w:rPr>
        <w:t>, которые могут вызвать онкологические заболевания.</w:t>
      </w:r>
    </w:p>
    <w:p w:rsidR="006463FE" w:rsidRPr="006463FE" w:rsidRDefault="006463FE" w:rsidP="006463FE">
      <w:pPr>
        <w:shd w:val="clear" w:color="auto" w:fill="FFFFFF"/>
        <w:spacing w:after="225"/>
        <w:jc w:val="both"/>
        <w:textAlignment w:val="baseline"/>
        <w:rPr>
          <w:rFonts w:eastAsia="Times New Roman" w:cs="Times New Roman"/>
          <w:szCs w:val="28"/>
          <w:lang w:eastAsia="ru-RU"/>
        </w:rPr>
      </w:pPr>
      <w:r w:rsidRPr="006463FE">
        <w:rPr>
          <w:rFonts w:eastAsia="Times New Roman" w:cs="Times New Roman"/>
          <w:szCs w:val="28"/>
          <w:lang w:eastAsia="ru-RU"/>
        </w:rPr>
        <w:t>Цифра 4 и код LDPE – полиэтилен низкого давления. Он используется для изготовления полиэтиленовых пакетов, упаковки для круп, макарон, упаковки для кремов и зубных паст. Этот материал можно утилизировать и вторично использовать. Это самый безопасный пластик для упаковки пищевых продуктов для человека, но опасен для окружающей среды.</w:t>
      </w:r>
    </w:p>
    <w:p w:rsidR="006463FE" w:rsidRPr="006463FE" w:rsidRDefault="006463FE" w:rsidP="006463FE">
      <w:pPr>
        <w:shd w:val="clear" w:color="auto" w:fill="FFFFFF"/>
        <w:spacing w:after="225"/>
        <w:jc w:val="both"/>
        <w:textAlignment w:val="baseline"/>
        <w:rPr>
          <w:rFonts w:eastAsia="Times New Roman" w:cs="Times New Roman"/>
          <w:szCs w:val="28"/>
          <w:lang w:eastAsia="ru-RU"/>
        </w:rPr>
      </w:pPr>
      <w:r w:rsidRPr="006463FE">
        <w:rPr>
          <w:rFonts w:eastAsia="Times New Roman" w:cs="Times New Roman"/>
          <w:szCs w:val="28"/>
          <w:lang w:eastAsia="ru-RU"/>
        </w:rPr>
        <w:t>Цифра 5 и код PP — это полипропилен. Из этого материала делают крышки для бутылок, стаканчики для сметаны и йогурта, бутылки для сиропов, кетчупа, горчицы, бутылочки для детского питания. Из полипропилена изготавливаются игрушки. Является термоустойчивым (до +175℃), устойчивым к износу, но чувствительным к свету и кислороду, поддается переработке. Этот пластик безопасен для человека. Минус – быстро стареет.</w:t>
      </w:r>
    </w:p>
    <w:p w:rsidR="006463FE" w:rsidRPr="006463FE" w:rsidRDefault="006463FE" w:rsidP="006463FE">
      <w:pPr>
        <w:shd w:val="clear" w:color="auto" w:fill="FFFFFF"/>
        <w:spacing w:after="225"/>
        <w:jc w:val="both"/>
        <w:textAlignment w:val="baseline"/>
        <w:rPr>
          <w:rFonts w:eastAsia="Times New Roman" w:cs="Times New Roman"/>
          <w:szCs w:val="28"/>
          <w:lang w:eastAsia="ru-RU"/>
        </w:rPr>
      </w:pPr>
      <w:r w:rsidRPr="006463FE">
        <w:rPr>
          <w:rFonts w:eastAsia="Times New Roman" w:cs="Times New Roman"/>
          <w:szCs w:val="28"/>
          <w:lang w:eastAsia="ru-RU"/>
        </w:rPr>
        <w:t xml:space="preserve">Цифра 6 и код PS – полистирол. Из него изготавливают поддоны для птицы и мясных продуктов, одноразовые тарелки и стаканы, посуду для </w:t>
      </w:r>
      <w:proofErr w:type="spellStart"/>
      <w:r w:rsidRPr="006463FE">
        <w:rPr>
          <w:rFonts w:eastAsia="Times New Roman" w:cs="Times New Roman"/>
          <w:szCs w:val="28"/>
          <w:lang w:eastAsia="ru-RU"/>
        </w:rPr>
        <w:t>фастфуда</w:t>
      </w:r>
      <w:proofErr w:type="spellEnd"/>
      <w:r w:rsidRPr="006463FE">
        <w:rPr>
          <w:rFonts w:eastAsia="Times New Roman" w:cs="Times New Roman"/>
          <w:szCs w:val="28"/>
          <w:lang w:eastAsia="ru-RU"/>
        </w:rPr>
        <w:t xml:space="preserve">, стаканчики для сметаны, йогурта, твердую упаковку для продуктов. Полистирол морозостойкий. Химически не устойчив – его нельзя оставлять </w:t>
      </w:r>
      <w:r w:rsidRPr="006463FE">
        <w:rPr>
          <w:rFonts w:eastAsia="Times New Roman" w:cs="Times New Roman"/>
          <w:szCs w:val="28"/>
          <w:lang w:eastAsia="ru-RU"/>
        </w:rPr>
        <w:lastRenderedPageBreak/>
        <w:t>на солнце и сжигать! При нагревании может образовывать канцерогены. Некоторые виды полистирола (кроме вспененных подложек, пенопласта) поддаются переработке.</w:t>
      </w:r>
    </w:p>
    <w:p w:rsidR="006463FE" w:rsidRPr="006463FE" w:rsidRDefault="006463FE" w:rsidP="006463FE">
      <w:pPr>
        <w:shd w:val="clear" w:color="auto" w:fill="FFFFFF"/>
        <w:spacing w:after="225"/>
        <w:jc w:val="both"/>
        <w:textAlignment w:val="baseline"/>
        <w:rPr>
          <w:rFonts w:eastAsia="Times New Roman" w:cs="Times New Roman"/>
          <w:szCs w:val="28"/>
          <w:lang w:eastAsia="ru-RU"/>
        </w:rPr>
      </w:pPr>
      <w:r w:rsidRPr="006463FE">
        <w:rPr>
          <w:rFonts w:eastAsia="Times New Roman" w:cs="Times New Roman"/>
          <w:szCs w:val="28"/>
          <w:lang w:eastAsia="ru-RU"/>
        </w:rPr>
        <w:t xml:space="preserve">Цифра 7 и код OTHER заключает в себе смесь различных полимеров: силикон, полиамид, поликарбонат, меламин и др. При долгом использовании и частом мытье из таких изделий может выделяться </w:t>
      </w:r>
      <w:proofErr w:type="spellStart"/>
      <w:r w:rsidRPr="006463FE">
        <w:rPr>
          <w:rFonts w:eastAsia="Times New Roman" w:cs="Times New Roman"/>
          <w:szCs w:val="28"/>
          <w:lang w:eastAsia="ru-RU"/>
        </w:rPr>
        <w:t>бисфенол</w:t>
      </w:r>
      <w:proofErr w:type="spellEnd"/>
      <w:proofErr w:type="gramStart"/>
      <w:r w:rsidRPr="006463FE">
        <w:rPr>
          <w:rFonts w:eastAsia="Times New Roman" w:cs="Times New Roman"/>
          <w:szCs w:val="28"/>
          <w:lang w:eastAsia="ru-RU"/>
        </w:rPr>
        <w:t xml:space="preserve"> А</w:t>
      </w:r>
      <w:proofErr w:type="gramEnd"/>
      <w:r w:rsidRPr="006463FE">
        <w:rPr>
          <w:rFonts w:eastAsia="Times New Roman" w:cs="Times New Roman"/>
          <w:szCs w:val="28"/>
          <w:lang w:eastAsia="ru-RU"/>
        </w:rPr>
        <w:t>, который представляет опасность для здоровья человека. Не перерабатывается, так как сложно определить его природу. Потенциально опасен.</w:t>
      </w:r>
    </w:p>
    <w:p w:rsidR="006463FE" w:rsidRPr="006463FE" w:rsidRDefault="006463FE" w:rsidP="006463FE">
      <w:pPr>
        <w:shd w:val="clear" w:color="auto" w:fill="FFFFFF"/>
        <w:spacing w:after="0"/>
        <w:jc w:val="both"/>
        <w:textAlignment w:val="baseline"/>
        <w:rPr>
          <w:rFonts w:eastAsia="Times New Roman" w:cs="Times New Roman"/>
          <w:szCs w:val="28"/>
          <w:lang w:eastAsia="ru-RU"/>
        </w:rPr>
      </w:pPr>
      <w:r w:rsidRPr="006463FE">
        <w:rPr>
          <w:rFonts w:eastAsia="Times New Roman" w:cs="Times New Roman"/>
          <w:b/>
          <w:bCs/>
          <w:szCs w:val="28"/>
          <w:lang w:eastAsia="ru-RU"/>
        </w:rPr>
        <w:t>Рекомендации по безопасному использованию упаковки и посуды из полимерных материалов</w:t>
      </w:r>
    </w:p>
    <w:p w:rsidR="006463FE" w:rsidRPr="006463FE" w:rsidRDefault="006463FE" w:rsidP="006463FE">
      <w:pPr>
        <w:numPr>
          <w:ilvl w:val="0"/>
          <w:numId w:val="1"/>
        </w:numPr>
        <w:shd w:val="clear" w:color="auto" w:fill="FFFFFF"/>
        <w:spacing w:after="0"/>
        <w:ind w:left="0"/>
        <w:jc w:val="both"/>
        <w:textAlignment w:val="baseline"/>
        <w:rPr>
          <w:rFonts w:eastAsia="Times New Roman" w:cs="Times New Roman"/>
          <w:szCs w:val="28"/>
          <w:lang w:eastAsia="ru-RU"/>
        </w:rPr>
      </w:pPr>
      <w:r w:rsidRPr="006463FE">
        <w:rPr>
          <w:rFonts w:eastAsia="Times New Roman" w:cs="Times New Roman"/>
          <w:szCs w:val="28"/>
          <w:lang w:eastAsia="ru-RU"/>
        </w:rPr>
        <w:t>Внимательно читать информацию на этикетке: назначение и условия применения;</w:t>
      </w:r>
    </w:p>
    <w:p w:rsidR="006463FE" w:rsidRPr="006463FE" w:rsidRDefault="006463FE" w:rsidP="006463FE">
      <w:pPr>
        <w:numPr>
          <w:ilvl w:val="0"/>
          <w:numId w:val="1"/>
        </w:numPr>
        <w:shd w:val="clear" w:color="auto" w:fill="FFFFFF"/>
        <w:spacing w:after="0"/>
        <w:ind w:left="0"/>
        <w:jc w:val="both"/>
        <w:textAlignment w:val="baseline"/>
        <w:rPr>
          <w:rFonts w:eastAsia="Times New Roman" w:cs="Times New Roman"/>
          <w:szCs w:val="28"/>
          <w:lang w:eastAsia="ru-RU"/>
        </w:rPr>
      </w:pPr>
      <w:r w:rsidRPr="006463FE">
        <w:rPr>
          <w:rFonts w:eastAsia="Times New Roman" w:cs="Times New Roman"/>
          <w:szCs w:val="28"/>
          <w:lang w:eastAsia="ru-RU"/>
        </w:rPr>
        <w:t>Покупать посуду из пластика 2, 4 и 5 (полиэтилена и полипропилена);</w:t>
      </w:r>
    </w:p>
    <w:p w:rsidR="006463FE" w:rsidRPr="006463FE" w:rsidRDefault="006463FE" w:rsidP="006463FE">
      <w:pPr>
        <w:numPr>
          <w:ilvl w:val="0"/>
          <w:numId w:val="2"/>
        </w:numPr>
        <w:shd w:val="clear" w:color="auto" w:fill="FFFFFF"/>
        <w:spacing w:after="0"/>
        <w:ind w:left="0"/>
        <w:jc w:val="both"/>
        <w:textAlignment w:val="baseline"/>
        <w:rPr>
          <w:rFonts w:eastAsia="Times New Roman" w:cs="Times New Roman"/>
          <w:szCs w:val="28"/>
          <w:lang w:eastAsia="ru-RU"/>
        </w:rPr>
      </w:pPr>
      <w:r w:rsidRPr="006463FE">
        <w:rPr>
          <w:rFonts w:eastAsia="Times New Roman" w:cs="Times New Roman"/>
          <w:szCs w:val="28"/>
          <w:lang w:eastAsia="ru-RU"/>
        </w:rPr>
        <w:t>Не использовать многократно пластиковые бутылки от воды;</w:t>
      </w:r>
    </w:p>
    <w:p w:rsidR="006463FE" w:rsidRPr="006463FE" w:rsidRDefault="006463FE" w:rsidP="006463FE">
      <w:pPr>
        <w:numPr>
          <w:ilvl w:val="0"/>
          <w:numId w:val="2"/>
        </w:numPr>
        <w:shd w:val="clear" w:color="auto" w:fill="FFFFFF"/>
        <w:spacing w:after="0"/>
        <w:ind w:left="0"/>
        <w:jc w:val="both"/>
        <w:textAlignment w:val="baseline"/>
        <w:rPr>
          <w:rFonts w:eastAsia="Times New Roman" w:cs="Times New Roman"/>
          <w:szCs w:val="28"/>
          <w:lang w:eastAsia="ru-RU"/>
        </w:rPr>
      </w:pPr>
      <w:r w:rsidRPr="006463FE">
        <w:rPr>
          <w:rFonts w:eastAsia="Times New Roman" w:cs="Times New Roman"/>
          <w:szCs w:val="28"/>
          <w:lang w:eastAsia="ru-RU"/>
        </w:rPr>
        <w:t>Не использовать одноразовую пластиковую посуду для горячих напитков и блюд, алкогольных напитков;</w:t>
      </w:r>
    </w:p>
    <w:p w:rsidR="006463FE" w:rsidRPr="006463FE" w:rsidRDefault="006463FE" w:rsidP="006463FE">
      <w:pPr>
        <w:numPr>
          <w:ilvl w:val="0"/>
          <w:numId w:val="2"/>
        </w:numPr>
        <w:shd w:val="clear" w:color="auto" w:fill="FFFFFF"/>
        <w:spacing w:after="0"/>
        <w:ind w:left="0"/>
        <w:jc w:val="both"/>
        <w:textAlignment w:val="baseline"/>
        <w:rPr>
          <w:rFonts w:eastAsia="Times New Roman" w:cs="Times New Roman"/>
          <w:szCs w:val="28"/>
          <w:lang w:eastAsia="ru-RU"/>
        </w:rPr>
      </w:pPr>
      <w:r w:rsidRPr="006463FE">
        <w:rPr>
          <w:rFonts w:eastAsia="Times New Roman" w:cs="Times New Roman"/>
          <w:szCs w:val="28"/>
          <w:lang w:eastAsia="ru-RU"/>
        </w:rPr>
        <w:t>Стараться не использовать многоразовую пластиковую посуду для горячих напитков и блюд, даже если формально это не запрещено;</w:t>
      </w:r>
    </w:p>
    <w:p w:rsidR="006463FE" w:rsidRPr="006463FE" w:rsidRDefault="006463FE" w:rsidP="006463FE">
      <w:pPr>
        <w:numPr>
          <w:ilvl w:val="0"/>
          <w:numId w:val="2"/>
        </w:numPr>
        <w:shd w:val="clear" w:color="auto" w:fill="FFFFFF"/>
        <w:spacing w:after="0"/>
        <w:ind w:left="0"/>
        <w:jc w:val="both"/>
        <w:textAlignment w:val="baseline"/>
        <w:rPr>
          <w:rFonts w:eastAsia="Times New Roman" w:cs="Times New Roman"/>
          <w:szCs w:val="28"/>
          <w:lang w:eastAsia="ru-RU"/>
        </w:rPr>
      </w:pPr>
      <w:r w:rsidRPr="006463FE">
        <w:rPr>
          <w:rFonts w:eastAsia="Times New Roman" w:cs="Times New Roman"/>
          <w:szCs w:val="28"/>
          <w:lang w:eastAsia="ru-RU"/>
        </w:rPr>
        <w:t>Не разогревать пищу в микроволновых печах в полимерной упаковке (пакетах и контейнерах);</w:t>
      </w:r>
    </w:p>
    <w:p w:rsidR="006463FE" w:rsidRPr="006463FE" w:rsidRDefault="006463FE" w:rsidP="006463FE">
      <w:pPr>
        <w:numPr>
          <w:ilvl w:val="0"/>
          <w:numId w:val="2"/>
        </w:numPr>
        <w:shd w:val="clear" w:color="auto" w:fill="FFFFFF"/>
        <w:spacing w:after="0"/>
        <w:ind w:left="0"/>
        <w:jc w:val="both"/>
        <w:textAlignment w:val="baseline"/>
        <w:rPr>
          <w:rFonts w:eastAsia="Times New Roman" w:cs="Times New Roman"/>
          <w:szCs w:val="28"/>
          <w:lang w:eastAsia="ru-RU"/>
        </w:rPr>
      </w:pPr>
      <w:r w:rsidRPr="006463FE">
        <w:rPr>
          <w:rFonts w:eastAsia="Times New Roman" w:cs="Times New Roman"/>
          <w:szCs w:val="28"/>
          <w:lang w:eastAsia="ru-RU"/>
        </w:rPr>
        <w:t>Периодически менять многоразовую пластиковую посуду, даже если нет внешних повреждений.</w:t>
      </w:r>
    </w:p>
    <w:p w:rsidR="006463FE" w:rsidRPr="006463FE" w:rsidRDefault="006463FE" w:rsidP="006463FE">
      <w:pPr>
        <w:shd w:val="clear" w:color="auto" w:fill="FFFFFF"/>
        <w:spacing w:after="225"/>
        <w:jc w:val="both"/>
        <w:textAlignment w:val="baseline"/>
        <w:rPr>
          <w:rFonts w:eastAsia="Times New Roman" w:cs="Times New Roman"/>
          <w:szCs w:val="28"/>
          <w:lang w:eastAsia="ru-RU"/>
        </w:rPr>
      </w:pPr>
      <w:r w:rsidRPr="006463FE">
        <w:rPr>
          <w:rFonts w:eastAsia="Times New Roman" w:cs="Times New Roman"/>
          <w:szCs w:val="28"/>
          <w:lang w:eastAsia="ru-RU"/>
        </w:rPr>
        <w:t>Лабораторный отдел ГУ «Республиканский центр гигиены, эпидемиологии и общественного здоровья» аккредитован на проведение испытаний для определения вредных веществ, которые выделяются из различных видов полимерных материалов и изделий.</w:t>
      </w:r>
    </w:p>
    <w:p w:rsidR="006463FE" w:rsidRPr="006463FE" w:rsidRDefault="006463FE" w:rsidP="006463FE">
      <w:pPr>
        <w:shd w:val="clear" w:color="auto" w:fill="FFFFFF"/>
        <w:spacing w:after="225"/>
        <w:jc w:val="both"/>
        <w:textAlignment w:val="baseline"/>
        <w:rPr>
          <w:rFonts w:eastAsia="Times New Roman" w:cs="Times New Roman"/>
          <w:szCs w:val="28"/>
          <w:lang w:eastAsia="ru-RU"/>
        </w:rPr>
      </w:pPr>
      <w:r w:rsidRPr="006463FE">
        <w:rPr>
          <w:rFonts w:eastAsia="Times New Roman" w:cs="Times New Roman"/>
          <w:szCs w:val="28"/>
          <w:lang w:eastAsia="ru-RU"/>
        </w:rPr>
        <w:t>Врач-лаборант токсикологической лаборатории Анна Романович</w:t>
      </w:r>
    </w:p>
    <w:p w:rsidR="006463FE" w:rsidRPr="006463FE" w:rsidRDefault="006463FE" w:rsidP="006463FE">
      <w:pPr>
        <w:shd w:val="clear" w:color="auto" w:fill="FFFFFF"/>
        <w:spacing w:after="225"/>
        <w:jc w:val="both"/>
        <w:textAlignment w:val="baseline"/>
        <w:rPr>
          <w:rFonts w:eastAsia="Times New Roman" w:cs="Times New Roman"/>
          <w:szCs w:val="28"/>
          <w:lang w:eastAsia="ru-RU"/>
        </w:rPr>
      </w:pPr>
      <w:r w:rsidRPr="006463FE">
        <w:rPr>
          <w:rFonts w:eastAsia="Times New Roman" w:cs="Times New Roman"/>
          <w:szCs w:val="28"/>
          <w:lang w:eastAsia="ru-RU"/>
        </w:rPr>
        <w:t xml:space="preserve">ГУ </w:t>
      </w:r>
      <w:proofErr w:type="spellStart"/>
      <w:r w:rsidRPr="006463FE">
        <w:rPr>
          <w:rFonts w:eastAsia="Times New Roman" w:cs="Times New Roman"/>
          <w:szCs w:val="28"/>
          <w:lang w:eastAsia="ru-RU"/>
        </w:rPr>
        <w:t>РЦГЭиОЗ</w:t>
      </w:r>
      <w:proofErr w:type="spellEnd"/>
    </w:p>
    <w:p w:rsidR="00F12C76" w:rsidRPr="006463FE" w:rsidRDefault="00F12C76" w:rsidP="006463FE">
      <w:pPr>
        <w:spacing w:after="0"/>
        <w:ind w:firstLine="709"/>
        <w:jc w:val="both"/>
        <w:rPr>
          <w:rFonts w:cs="Times New Roman"/>
          <w:szCs w:val="28"/>
        </w:rPr>
      </w:pPr>
    </w:p>
    <w:sectPr w:rsidR="00F12C76" w:rsidRPr="006463FE" w:rsidSect="006C0B77">
      <w:pgSz w:w="11906" w:h="16838" w:code="9"/>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9F1BBB"/>
    <w:multiLevelType w:val="multilevel"/>
    <w:tmpl w:val="242E67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A5B6775"/>
    <w:multiLevelType w:val="multilevel"/>
    <w:tmpl w:val="5FD4D7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463FE"/>
    <w:rsid w:val="002E7214"/>
    <w:rsid w:val="006463FE"/>
    <w:rsid w:val="006C0B77"/>
    <w:rsid w:val="008242FF"/>
    <w:rsid w:val="00870751"/>
    <w:rsid w:val="0090523B"/>
    <w:rsid w:val="00922C48"/>
    <w:rsid w:val="00B915B7"/>
    <w:rsid w:val="00EA59DF"/>
    <w:rsid w:val="00EE4070"/>
    <w:rsid w:val="00F12C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link w:val="10"/>
    <w:uiPriority w:val="9"/>
    <w:qFormat/>
    <w:rsid w:val="006463FE"/>
    <w:pPr>
      <w:spacing w:before="100" w:beforeAutospacing="1" w:after="100" w:afterAutospacing="1"/>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463FE"/>
    <w:rPr>
      <w:rFonts w:ascii="Times New Roman" w:eastAsia="Times New Roman" w:hAnsi="Times New Roman" w:cs="Times New Roman"/>
      <w:b/>
      <w:bCs/>
      <w:kern w:val="36"/>
      <w:sz w:val="48"/>
      <w:szCs w:val="48"/>
      <w:lang w:eastAsia="ru-RU"/>
    </w:rPr>
  </w:style>
  <w:style w:type="character" w:customStyle="1" w:styleId="cat-links">
    <w:name w:val="cat-links"/>
    <w:basedOn w:val="a0"/>
    <w:rsid w:val="006463FE"/>
  </w:style>
  <w:style w:type="character" w:styleId="a3">
    <w:name w:val="Hyperlink"/>
    <w:basedOn w:val="a0"/>
    <w:uiPriority w:val="99"/>
    <w:semiHidden/>
    <w:unhideWhenUsed/>
    <w:rsid w:val="006463FE"/>
    <w:rPr>
      <w:color w:val="0000FF"/>
      <w:u w:val="single"/>
    </w:rPr>
  </w:style>
  <w:style w:type="character" w:customStyle="1" w:styleId="posted-on">
    <w:name w:val="posted-on"/>
    <w:basedOn w:val="a0"/>
    <w:rsid w:val="006463FE"/>
  </w:style>
  <w:style w:type="character" w:customStyle="1" w:styleId="author">
    <w:name w:val="author"/>
    <w:basedOn w:val="a0"/>
    <w:rsid w:val="006463FE"/>
  </w:style>
  <w:style w:type="character" w:customStyle="1" w:styleId="edit-link">
    <w:name w:val="edit-link"/>
    <w:basedOn w:val="a0"/>
    <w:rsid w:val="006463FE"/>
  </w:style>
  <w:style w:type="paragraph" w:customStyle="1" w:styleId="wp-block-paragraph">
    <w:name w:val="wp-block-paragraph"/>
    <w:basedOn w:val="a"/>
    <w:rsid w:val="006463FE"/>
    <w:pPr>
      <w:spacing w:before="100" w:beforeAutospacing="1" w:after="100" w:afterAutospacing="1"/>
    </w:pPr>
    <w:rPr>
      <w:rFonts w:eastAsia="Times New Roman" w:cs="Times New Roman"/>
      <w:sz w:val="24"/>
      <w:szCs w:val="24"/>
      <w:lang w:eastAsia="ru-RU"/>
    </w:rPr>
  </w:style>
  <w:style w:type="character" w:styleId="a4">
    <w:name w:val="Strong"/>
    <w:basedOn w:val="a0"/>
    <w:uiPriority w:val="22"/>
    <w:qFormat/>
    <w:rsid w:val="006463FE"/>
    <w:rPr>
      <w:b/>
      <w:bCs/>
    </w:rPr>
  </w:style>
  <w:style w:type="paragraph" w:styleId="a5">
    <w:name w:val="Balloon Text"/>
    <w:basedOn w:val="a"/>
    <w:link w:val="a6"/>
    <w:uiPriority w:val="99"/>
    <w:semiHidden/>
    <w:unhideWhenUsed/>
    <w:rsid w:val="006463FE"/>
    <w:pPr>
      <w:spacing w:after="0"/>
    </w:pPr>
    <w:rPr>
      <w:rFonts w:ascii="Tahoma" w:hAnsi="Tahoma" w:cs="Tahoma"/>
      <w:sz w:val="16"/>
      <w:szCs w:val="16"/>
    </w:rPr>
  </w:style>
  <w:style w:type="character" w:customStyle="1" w:styleId="a6">
    <w:name w:val="Текст выноски Знак"/>
    <w:basedOn w:val="a0"/>
    <w:link w:val="a5"/>
    <w:uiPriority w:val="99"/>
    <w:semiHidden/>
    <w:rsid w:val="006463FE"/>
    <w:rPr>
      <w:rFonts w:ascii="Tahoma" w:hAnsi="Tahoma" w:cs="Tahoma"/>
      <w:sz w:val="16"/>
      <w:szCs w:val="16"/>
    </w:rPr>
  </w:style>
  <w:style w:type="paragraph" w:styleId="a7">
    <w:name w:val="Title"/>
    <w:basedOn w:val="a"/>
    <w:next w:val="a"/>
    <w:link w:val="a8"/>
    <w:uiPriority w:val="10"/>
    <w:qFormat/>
    <w:rsid w:val="006463F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8">
    <w:name w:val="Название Знак"/>
    <w:basedOn w:val="a0"/>
    <w:link w:val="a7"/>
    <w:uiPriority w:val="10"/>
    <w:rsid w:val="006463FE"/>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184680917">
      <w:bodyDiv w:val="1"/>
      <w:marLeft w:val="0"/>
      <w:marRight w:val="0"/>
      <w:marTop w:val="0"/>
      <w:marBottom w:val="0"/>
      <w:divBdr>
        <w:top w:val="none" w:sz="0" w:space="0" w:color="auto"/>
        <w:left w:val="none" w:sz="0" w:space="0" w:color="auto"/>
        <w:bottom w:val="none" w:sz="0" w:space="0" w:color="auto"/>
        <w:right w:val="none" w:sz="0" w:space="0" w:color="auto"/>
      </w:divBdr>
      <w:divsChild>
        <w:div w:id="130221627">
          <w:marLeft w:val="0"/>
          <w:marRight w:val="0"/>
          <w:marTop w:val="0"/>
          <w:marBottom w:val="0"/>
          <w:divBdr>
            <w:top w:val="none" w:sz="0" w:space="0" w:color="auto"/>
            <w:left w:val="none" w:sz="0" w:space="0" w:color="auto"/>
            <w:bottom w:val="none" w:sz="0" w:space="0" w:color="auto"/>
            <w:right w:val="none" w:sz="0" w:space="0" w:color="auto"/>
          </w:divBdr>
          <w:divsChild>
            <w:div w:id="1285193272">
              <w:marLeft w:val="0"/>
              <w:marRight w:val="0"/>
              <w:marTop w:val="0"/>
              <w:marBottom w:val="0"/>
              <w:divBdr>
                <w:top w:val="none" w:sz="0" w:space="0" w:color="auto"/>
                <w:left w:val="none" w:sz="0" w:space="0" w:color="auto"/>
                <w:bottom w:val="none" w:sz="0" w:space="0" w:color="auto"/>
                <w:right w:val="none" w:sz="0" w:space="0" w:color="auto"/>
              </w:divBdr>
            </w:div>
            <w:div w:id="1560752570">
              <w:marLeft w:val="0"/>
              <w:marRight w:val="0"/>
              <w:marTop w:val="0"/>
              <w:marBottom w:val="0"/>
              <w:divBdr>
                <w:top w:val="none" w:sz="0" w:space="0" w:color="auto"/>
                <w:left w:val="none" w:sz="0" w:space="0" w:color="auto"/>
                <w:bottom w:val="none" w:sz="0" w:space="0" w:color="auto"/>
                <w:right w:val="none" w:sz="0" w:space="0" w:color="auto"/>
              </w:divBdr>
            </w:div>
            <w:div w:id="18892190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793</Words>
  <Characters>4521</Characters>
  <Application>Microsoft Office Word</Application>
  <DocSecurity>0</DocSecurity>
  <Lines>37</Lines>
  <Paragraphs>10</Paragraphs>
  <ScaleCrop>false</ScaleCrop>
  <Company/>
  <LinksUpToDate>false</LinksUpToDate>
  <CharactersWithSpaces>5304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2026-05-25T07:25:00Z</dcterms:created>
  <dcterms:modified xsi:type="dcterms:W3CDTF">2026-05-25T07:29:00Z</dcterms:modified>
</cp:coreProperties>
</file>