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C9CC83" w14:textId="77777777" w:rsidR="00B47E04" w:rsidRPr="00EF1963" w:rsidRDefault="00B47E04" w:rsidP="002D0941">
      <w:pPr>
        <w:spacing w:after="0" w:line="160" w:lineRule="atLeast"/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</w:pPr>
      <w:r w:rsidRPr="00EF1963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О налогообложении НДС мучных</w:t>
      </w:r>
    </w:p>
    <w:p w14:paraId="12B7618F" w14:textId="77777777" w:rsidR="00B47E04" w:rsidRPr="00EF1963" w:rsidRDefault="00B47E04" w:rsidP="00EF1963">
      <w:pPr>
        <w:spacing w:after="0" w:line="160" w:lineRule="atLeast"/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</w:pPr>
      <w:r w:rsidRPr="00EF1963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 xml:space="preserve">кондитерских изделий с </w:t>
      </w:r>
      <w:r w:rsidR="002D0941" w:rsidRPr="00EF1963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1 января 2022 года</w:t>
      </w:r>
    </w:p>
    <w:p w14:paraId="2026659F" w14:textId="77777777" w:rsidR="002D0941" w:rsidRDefault="002D0941" w:rsidP="00B47E04">
      <w:pPr>
        <w:spacing w:after="120" w:line="160" w:lineRule="atLeast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14:paraId="7C1557DB" w14:textId="77777777" w:rsidR="00B47E04" w:rsidRPr="00EF1963" w:rsidRDefault="00EF1963" w:rsidP="00EF1963">
      <w:pPr>
        <w:spacing w:line="16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 1 января 202</w:t>
      </w:r>
      <w:r w:rsidR="005935B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года </w:t>
      </w:r>
      <w:r w:rsidR="00B47E04" w:rsidRPr="007D55E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в связи с вносимыми изменениями* в Налоговый кодекс Республики Беларусь (далее 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-</w:t>
      </w:r>
      <w:r w:rsidR="00B47E04" w:rsidRPr="007D55E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Налоговый кодекс) товары, классифицируемые кодами </w:t>
      </w:r>
      <w:r w:rsidRPr="00EF1963">
        <w:rPr>
          <w:rFonts w:ascii="Times New Roman" w:hAnsi="Times New Roman" w:cs="Times New Roman"/>
          <w:sz w:val="30"/>
          <w:szCs w:val="30"/>
        </w:rPr>
        <w:t>товара единой Товарной номенклатуры внешнеэкономической деятельности Евразийского экономического союза (далее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EF1963">
        <w:rPr>
          <w:rFonts w:ascii="Times New Roman" w:hAnsi="Times New Roman" w:cs="Times New Roman"/>
          <w:sz w:val="30"/>
          <w:szCs w:val="30"/>
        </w:rPr>
        <w:t>-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B47E04" w:rsidRPr="007D55E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ТН ВЭД ЕАЭС</w:t>
      </w:r>
      <w:r w:rsidRPr="00EF196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)</w:t>
      </w:r>
      <w:r w:rsidR="00B47E04" w:rsidRPr="007D55E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1905 90 600 0,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          </w:t>
      </w:r>
      <w:r w:rsidR="00B47E04" w:rsidRPr="007D55E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1905 90 900 0, не относимые (исходя из состава, технологии изготовления) к хлебу и хлебобулочным изделиям (например, мучные кондитерские изделия), при их </w:t>
      </w:r>
      <w:r w:rsidR="00B47E04" w:rsidRPr="00EF196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реализации на территории Республики Беларусь, при их ввозе на территорию</w:t>
      </w:r>
      <w:r w:rsidR="00380EA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Республики Беларусь облагаются налогом на добавленную стоимость (далее - НДС) </w:t>
      </w:r>
      <w:r w:rsidR="00B47E04" w:rsidRPr="00EF196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по ставке в размере 20%, потому что для применения ставки НДС в размере 10% в отношении товаров, классифицируемых указанными кодами</w:t>
      </w:r>
      <w:r w:rsidRPr="00EF196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EF1963">
        <w:rPr>
          <w:rFonts w:ascii="Times New Roman" w:hAnsi="Times New Roman" w:cs="Times New Roman"/>
          <w:sz w:val="30"/>
          <w:szCs w:val="30"/>
        </w:rPr>
        <w:t>товара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B47E04" w:rsidRPr="00EF196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ТН ВЭД ЕАЭС, с</w:t>
      </w:r>
      <w:r w:rsidRPr="00EF196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1 января 2022 года, помимо кода</w:t>
      </w:r>
      <w:r w:rsidR="00763C0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B47E04" w:rsidRPr="00EF196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ТН ВЭД ЕАЭС следует учитывать также и краткое наименование этих товаров. </w:t>
      </w:r>
    </w:p>
    <w:p w14:paraId="59D85741" w14:textId="77777777" w:rsidR="00B47E04" w:rsidRDefault="00B47E04" w:rsidP="00EF1963">
      <w:pPr>
        <w:spacing w:line="160" w:lineRule="atLeast"/>
        <w:jc w:val="both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</w:pPr>
      <w:r w:rsidRPr="00EF196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*</w:t>
      </w:r>
      <w:r w:rsidRPr="00EF196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Справочно</w:t>
      </w:r>
      <w:r w:rsidRPr="00EF196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  <w:r w:rsidRPr="00EF196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В приложении 26 к Н</w:t>
      </w:r>
      <w:r w:rsidRPr="00EF1963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ало</w:t>
      </w:r>
      <w:r w:rsidRPr="00EF196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говому кодексу (</w:t>
      </w:r>
      <w:r w:rsidR="00EF196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Перечень </w:t>
      </w:r>
      <w:r w:rsidRPr="00EF196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продовольственных товаров и товаров для детей, по которым применяется ставка НДС в размере 10</w:t>
      </w:r>
      <w:r w:rsidRPr="00EF1963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% </w:t>
      </w:r>
      <w:r w:rsidRPr="00EF196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при их ввозе на территорию Республики Беларусь и (или) реализации на территории Республики Беларусь) позиция</w:t>
      </w:r>
    </w:p>
    <w:p w14:paraId="5B984BA0" w14:textId="77777777" w:rsidR="007870F0" w:rsidRDefault="007870F0" w:rsidP="00EF1963">
      <w:pPr>
        <w:spacing w:line="160" w:lineRule="atLeast"/>
        <w:jc w:val="both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</w:pPr>
      <w:r w:rsidRPr="00EF1963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«из 1905 90 600 0 — 1905 90 900 0**</w:t>
      </w:r>
      <w:r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            </w:t>
      </w:r>
      <w:r w:rsidRPr="00EF1963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хлеб, хлебобулочные изделия»</w:t>
      </w:r>
    </w:p>
    <w:p w14:paraId="7C9A325B" w14:textId="77777777" w:rsidR="00B47E04" w:rsidRPr="00CA1306" w:rsidRDefault="00B47E04" w:rsidP="007870F0">
      <w:pPr>
        <w:spacing w:line="160" w:lineRule="atLeast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7870F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дополнена примечанием &lt;**&gt;, </w:t>
      </w:r>
      <w:r w:rsidRPr="00CA1306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которое означает, что для целей настоящего перечня товары этой позиции определяются как кодом в соответствии с </w:t>
      </w:r>
      <w:r w:rsidR="00CA1306" w:rsidRPr="00CA1306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единой Товарной номенклатурой внешнеэкономической деятельности Евразийского экономического союза</w:t>
      </w:r>
      <w:r w:rsidRPr="00CA1306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, так и кратким наименованием.</w:t>
      </w:r>
    </w:p>
    <w:p w14:paraId="428AC937" w14:textId="77777777" w:rsidR="00B47E04" w:rsidRPr="007D55EC" w:rsidRDefault="007870F0" w:rsidP="00CA1306">
      <w:pPr>
        <w:spacing w:after="0" w:line="16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До 1 января 2022 года </w:t>
      </w:r>
      <w:r w:rsidR="00B47E04" w:rsidRPr="007D55E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такие товары облагались НДС </w:t>
      </w:r>
      <w:r w:rsidR="00CA130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по ставке в размере 10% (письмо Министерства по налогам и сборам Республики Беларусь (далее - МНС) </w:t>
      </w:r>
      <w:r w:rsidR="00B47E04" w:rsidRPr="007D55E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от 06.01.2021 № 2-1-9/00014 «О налогообложении НДС мучных кондитерских изделий с 01.01.2021»</w:t>
      </w:r>
      <w:r w:rsidR="00CA130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, </w:t>
      </w:r>
      <w:r w:rsidR="00B47E04" w:rsidRPr="007D55E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размещено на официальном сайте МНС по </w:t>
      </w:r>
      <w:r w:rsidR="00B47E04" w:rsidRPr="00CA130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адресу </w:t>
      </w:r>
      <w:hyperlink r:id="rId4" w:history="1">
        <w:r w:rsidR="00EF1963" w:rsidRPr="00CA1306">
          <w:rPr>
            <w:rStyle w:val="a3"/>
            <w:rFonts w:ascii="Times New Roman" w:eastAsia="Times New Roman" w:hAnsi="Times New Roman" w:cs="Times New Roman"/>
            <w:color w:val="auto"/>
            <w:sz w:val="30"/>
            <w:szCs w:val="30"/>
            <w:u w:val="none"/>
            <w:lang w:eastAsia="ru-RU"/>
          </w:rPr>
          <w:t>www.nalog.gov.by</w:t>
        </w:r>
      </w:hyperlink>
      <w:r w:rsidR="00B47E04" w:rsidRPr="00CA130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</w:t>
      </w:r>
      <w:r w:rsidR="00B47E04" w:rsidRPr="007D55E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разделе «Разъяснения»).</w:t>
      </w:r>
    </w:p>
    <w:p w14:paraId="61561C12" w14:textId="77777777" w:rsidR="00B47E04" w:rsidRPr="007D55EC" w:rsidRDefault="00B47E04" w:rsidP="00CA1306">
      <w:pPr>
        <w:spacing w:after="0" w:line="16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7D55E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Для определения кода товара согласно ТН ВЭД ЕАЭС в целях  применения ставки НДС в размере 10% как субъекты хозяйствования, так и налоговые органы руководствуются непосредственно единой Товарной номенклатурой внешнеэкономической деятельности Евразийского экономического союза (</w:t>
      </w:r>
      <w:r w:rsidR="00CA130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приложение </w:t>
      </w:r>
      <w:r w:rsidRPr="007D55E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 Решению Совета Евразийской экономической комиссии от 16.07.2012 № 54 (с изменениями и дополнениями)), а также рекомендациями Коллегии Евразийской экономической комиссии от 07.11.2017 № 21</w:t>
      </w:r>
      <w:r w:rsidR="006B191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7D55E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«О Пояснениях к единой Товарной номенклатуре внешнеэкономической деятельности Евразийского экономического союза» (с изменениями и дополнениями), разъяснениями таможенных органов.</w:t>
      </w:r>
    </w:p>
    <w:p w14:paraId="3F7FB741" w14:textId="77777777" w:rsidR="00B47E04" w:rsidRPr="007D55EC" w:rsidRDefault="00B47E04" w:rsidP="00CA1306">
      <w:pPr>
        <w:spacing w:after="0" w:line="16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7D55E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 случае затруднений по классификации товара, в т</w:t>
      </w:r>
      <w:r w:rsidR="00CA130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ом </w:t>
      </w:r>
      <w:r w:rsidRPr="007D55E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ч</w:t>
      </w:r>
      <w:r w:rsidR="00CA130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исле </w:t>
      </w:r>
      <w:r w:rsidRPr="007D55E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по причине сомнений в правильности кода ТН ВЭД ЕАЭС, указанного в сопроводительных документах на товар поставщика, субъект хозяйствования вправе обратиться к таможенному представителю, включенному в реестр таможенных представителей, </w:t>
      </w:r>
      <w:r w:rsidRPr="007D55E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либо в таможенный орган с целью получения заключения, решения о классификации этого товара согласно ТН ВЭД ЕАЭС.</w:t>
      </w:r>
    </w:p>
    <w:p w14:paraId="21A614DA" w14:textId="77777777" w:rsidR="00B47E04" w:rsidRPr="007D55EC" w:rsidRDefault="00B47E04" w:rsidP="00380EA9">
      <w:pPr>
        <w:spacing w:after="0" w:line="16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7D55E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 случае затруднений по отнесению (не отнесению) товаров к хлебу и хлебобулочным изделиям рекомендуе</w:t>
      </w:r>
      <w:r w:rsidR="00380EA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тся </w:t>
      </w:r>
      <w:r w:rsidRPr="007D55E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запрашивать компетентное заключение Министерства сельского хозяйства и продовольствия (часть вторая подпункта 2.2 пункта 2 статьи 122 Налогового кодекса).</w:t>
      </w:r>
    </w:p>
    <w:p w14:paraId="7B7AB9AC" w14:textId="77777777" w:rsidR="00B47E04" w:rsidRDefault="00B47E04" w:rsidP="00857B4D">
      <w:pPr>
        <w:spacing w:after="0" w:line="16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7D55E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Те плательщики НДС, которые осуществляют реализацию указанных товаров через торговые объекты (объекты общественного питания), в которых осуществляется розничная торговля (общественное питание), вправе цены на такие товары, остатки которых числятся в учете на 1 января 2022 г</w:t>
      </w:r>
      <w:r w:rsidR="00380EA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ода</w:t>
      </w:r>
      <w:r w:rsidRPr="007D55E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, приводить в соответствие с новым порядком налогообложения НДС (т</w:t>
      </w:r>
      <w:r w:rsidR="00380EA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о </w:t>
      </w:r>
      <w:r w:rsidRPr="007D55E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е</w:t>
      </w:r>
      <w:r w:rsidR="00380EA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сть включать в них НДС </w:t>
      </w:r>
      <w:r w:rsidRPr="007D55E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по ставке в размере 20%) в срок не позднее 1 февраля 2022 г</w:t>
      </w:r>
      <w:r w:rsidR="00380EA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ода</w:t>
      </w:r>
      <w:r w:rsidR="006B191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. </w:t>
      </w:r>
      <w:r w:rsidRPr="007D55E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Соответствующий порядок установлен пунктом 17 статьи 2 Закона Республики Беларусь, которым вносятся изменения в Налоговый кодекс.</w:t>
      </w:r>
    </w:p>
    <w:p w14:paraId="2E31EA74" w14:textId="77777777" w:rsidR="00857B4D" w:rsidRDefault="00857B4D" w:rsidP="00857B4D">
      <w:pPr>
        <w:spacing w:after="0" w:line="16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14:paraId="50316AB8" w14:textId="3912EFF6" w:rsidR="009A0639" w:rsidRDefault="00C8142A" w:rsidP="009A0639">
      <w:pPr>
        <w:pStyle w:val="a6"/>
        <w:ind w:left="11" w:firstLine="709"/>
        <w:jc w:val="right"/>
        <w:rPr>
          <w:sz w:val="30"/>
          <w:szCs w:val="30"/>
        </w:rPr>
      </w:pPr>
      <w:r>
        <w:rPr>
          <w:sz w:val="30"/>
          <w:szCs w:val="30"/>
        </w:rPr>
        <w:t>Инспекция МНС Республики Беларусь</w:t>
      </w:r>
    </w:p>
    <w:p w14:paraId="268C7CF2" w14:textId="682A4521" w:rsidR="00C8142A" w:rsidRPr="009A0639" w:rsidRDefault="00C8142A" w:rsidP="00C8142A">
      <w:pPr>
        <w:pStyle w:val="a6"/>
        <w:ind w:left="11" w:firstLine="709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</w:t>
      </w:r>
      <w:bookmarkStart w:id="0" w:name="_GoBack"/>
      <w:bookmarkEnd w:id="0"/>
      <w:r>
        <w:rPr>
          <w:sz w:val="30"/>
          <w:szCs w:val="30"/>
        </w:rPr>
        <w:t>по Осиповичскому району</w:t>
      </w:r>
    </w:p>
    <w:p w14:paraId="12D7F1FC" w14:textId="77777777" w:rsidR="00857B4D" w:rsidRDefault="00857B4D" w:rsidP="00857B4D">
      <w:pPr>
        <w:spacing w:after="0" w:line="16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14:paraId="016AFB8F" w14:textId="77777777" w:rsidR="00857B4D" w:rsidRDefault="00857B4D" w:rsidP="00380EA9">
      <w:pPr>
        <w:spacing w:after="120" w:line="16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14:paraId="00415A78" w14:textId="77777777" w:rsidR="00857B4D" w:rsidRPr="007D55EC" w:rsidRDefault="00857B4D" w:rsidP="00380EA9">
      <w:pPr>
        <w:spacing w:after="120" w:line="16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sectPr w:rsidR="00857B4D" w:rsidRPr="007D55EC" w:rsidSect="00C8142A">
      <w:pgSz w:w="11906" w:h="16838"/>
      <w:pgMar w:top="568" w:right="566" w:bottom="709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E04"/>
    <w:rsid w:val="00130B85"/>
    <w:rsid w:val="002D0941"/>
    <w:rsid w:val="003216CE"/>
    <w:rsid w:val="0038027D"/>
    <w:rsid w:val="00380EA9"/>
    <w:rsid w:val="00411238"/>
    <w:rsid w:val="00533018"/>
    <w:rsid w:val="005935BB"/>
    <w:rsid w:val="00606A8C"/>
    <w:rsid w:val="006B1917"/>
    <w:rsid w:val="00763C08"/>
    <w:rsid w:val="007870F0"/>
    <w:rsid w:val="007A5980"/>
    <w:rsid w:val="007D55EC"/>
    <w:rsid w:val="00857B4D"/>
    <w:rsid w:val="009A0639"/>
    <w:rsid w:val="00B146E9"/>
    <w:rsid w:val="00B47E04"/>
    <w:rsid w:val="00C305C3"/>
    <w:rsid w:val="00C8142A"/>
    <w:rsid w:val="00C85E66"/>
    <w:rsid w:val="00CA1306"/>
    <w:rsid w:val="00D617C9"/>
    <w:rsid w:val="00EF1963"/>
    <w:rsid w:val="00F21306"/>
    <w:rsid w:val="00F91204"/>
    <w:rsid w:val="00F94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BA44F"/>
  <w15:docId w15:val="{6E2046A6-08FF-4FC2-AACF-6F347BC55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12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1963"/>
    <w:rPr>
      <w:color w:val="0000FF" w:themeColor="hyperlink"/>
      <w:u w:val="single"/>
    </w:rPr>
  </w:style>
  <w:style w:type="paragraph" w:styleId="a4">
    <w:name w:val="Body Text Indent"/>
    <w:basedOn w:val="a"/>
    <w:link w:val="a5"/>
    <w:semiHidden/>
    <w:unhideWhenUsed/>
    <w:rsid w:val="009A063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9A063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9A063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85E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85E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02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76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6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717600">
                  <w:marLeft w:val="0"/>
                  <w:marRight w:val="0"/>
                  <w:marTop w:val="12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86026">
                      <w:marLeft w:val="0"/>
                      <w:marRight w:val="0"/>
                      <w:marTop w:val="0"/>
                      <w:marBottom w:val="1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alog.gov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582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701_Shendrikova</dc:creator>
  <cp:keywords/>
  <dc:description/>
  <cp:lastModifiedBy>Уминская Юлия Владимировна</cp:lastModifiedBy>
  <cp:revision>3</cp:revision>
  <cp:lastPrinted>2022-01-05T06:21:00Z</cp:lastPrinted>
  <dcterms:created xsi:type="dcterms:W3CDTF">2022-01-05T14:00:00Z</dcterms:created>
  <dcterms:modified xsi:type="dcterms:W3CDTF">2022-01-05T14:01:00Z</dcterms:modified>
</cp:coreProperties>
</file>