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C76" w:rsidRPr="00D53D2D" w:rsidRDefault="0019796B" w:rsidP="00A24DBD">
      <w:pPr>
        <w:pStyle w:val="a5"/>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СОВМЕ</w:t>
      </w:r>
      <w:r w:rsidR="00A05DF9">
        <w:rPr>
          <w:rFonts w:ascii="Times New Roman" w:hAnsi="Times New Roman" w:cs="Times New Roman"/>
          <w:sz w:val="28"/>
          <w:szCs w:val="28"/>
          <w:shd w:val="clear" w:color="auto" w:fill="FFFFFF"/>
        </w:rPr>
        <w:t>ЩЕНИЕ</w:t>
      </w:r>
    </w:p>
    <w:p w:rsidR="00A24DBD" w:rsidRPr="00D53D2D" w:rsidRDefault="00A24DBD" w:rsidP="00A24DBD">
      <w:pPr>
        <w:pStyle w:val="a5"/>
        <w:jc w:val="center"/>
        <w:rPr>
          <w:rFonts w:ascii="Times New Roman" w:hAnsi="Times New Roman" w:cs="Times New Roman"/>
          <w:sz w:val="28"/>
          <w:szCs w:val="28"/>
          <w:shd w:val="clear" w:color="auto" w:fill="FFFFFF"/>
        </w:rPr>
      </w:pPr>
    </w:p>
    <w:p w:rsidR="00A05DF9" w:rsidRPr="00215AFB" w:rsidRDefault="00DC13DE" w:rsidP="00A05DF9">
      <w:pPr>
        <w:shd w:val="clear" w:color="auto" w:fill="FFFFFF"/>
        <w:spacing w:after="0" w:line="240" w:lineRule="auto"/>
        <w:ind w:firstLine="450"/>
        <w:jc w:val="both"/>
        <w:rPr>
          <w:rStyle w:val="word-wrapper"/>
          <w:rFonts w:ascii="Times New Roman" w:hAnsi="Times New Roman" w:cs="Times New Roman"/>
          <w:sz w:val="30"/>
          <w:szCs w:val="30"/>
          <w:shd w:val="clear" w:color="auto" w:fill="FFFFFF"/>
        </w:rPr>
      </w:pPr>
      <w:r w:rsidRPr="00215AFB">
        <w:rPr>
          <w:rFonts w:ascii="Times New Roman" w:eastAsia="Times New Roman" w:hAnsi="Times New Roman" w:cs="Times New Roman"/>
          <w:sz w:val="30"/>
          <w:szCs w:val="30"/>
          <w:lang w:eastAsia="ru-RU"/>
        </w:rPr>
        <w:t xml:space="preserve">В соответствии с частью 1 статьи </w:t>
      </w:r>
      <w:r w:rsidR="00A05DF9" w:rsidRPr="00215AFB">
        <w:rPr>
          <w:rFonts w:ascii="Times New Roman" w:eastAsia="Times New Roman" w:hAnsi="Times New Roman" w:cs="Times New Roman"/>
          <w:sz w:val="30"/>
          <w:szCs w:val="30"/>
          <w:lang w:eastAsia="ru-RU"/>
        </w:rPr>
        <w:t>67</w:t>
      </w:r>
      <w:r w:rsidRPr="00215AFB">
        <w:rPr>
          <w:rFonts w:ascii="Times New Roman" w:eastAsia="Times New Roman" w:hAnsi="Times New Roman" w:cs="Times New Roman"/>
          <w:sz w:val="30"/>
          <w:szCs w:val="30"/>
          <w:lang w:eastAsia="ru-RU"/>
        </w:rPr>
        <w:t xml:space="preserve"> Трудового кодекса Республики Беларусь (далее – ТК) </w:t>
      </w:r>
      <w:r w:rsidR="00A05DF9" w:rsidRPr="00215AFB">
        <w:rPr>
          <w:rFonts w:ascii="Times New Roman" w:eastAsia="Times New Roman" w:hAnsi="Times New Roman" w:cs="Times New Roman"/>
          <w:sz w:val="30"/>
          <w:szCs w:val="30"/>
          <w:lang w:eastAsia="ru-RU"/>
        </w:rPr>
        <w:t xml:space="preserve">совмещение - это </w:t>
      </w:r>
      <w:r w:rsidR="00A05DF9" w:rsidRPr="00215AFB">
        <w:rPr>
          <w:rStyle w:val="word-wrapper"/>
          <w:rFonts w:ascii="Times New Roman" w:hAnsi="Times New Roman" w:cs="Times New Roman"/>
          <w:sz w:val="30"/>
          <w:szCs w:val="30"/>
          <w:shd w:val="clear" w:color="auto" w:fill="FFFFFF"/>
        </w:rPr>
        <w:t>выполнение у одного и того же нанимателя наряду со своей основной работой, определенной трудовым договором (должностной (рабочей) инструкцией), дополнительной работы по другой или такой же должности служащего (профессии рабочего) без освобождения от своей основной работы.</w:t>
      </w:r>
    </w:p>
    <w:p w:rsidR="00A05DF9" w:rsidRPr="00215AFB" w:rsidRDefault="00A05DF9" w:rsidP="00A05DF9">
      <w:pPr>
        <w:pStyle w:val="p-normal"/>
        <w:shd w:val="clear" w:color="auto" w:fill="FFFFFF"/>
        <w:spacing w:before="0" w:beforeAutospacing="0" w:after="0" w:afterAutospacing="0"/>
        <w:ind w:firstLine="450"/>
        <w:jc w:val="both"/>
        <w:rPr>
          <w:sz w:val="30"/>
          <w:szCs w:val="30"/>
        </w:rPr>
      </w:pPr>
      <w:r w:rsidRPr="00215AFB">
        <w:rPr>
          <w:rStyle w:val="word-wrapper"/>
          <w:sz w:val="30"/>
          <w:szCs w:val="30"/>
        </w:rPr>
        <w:t>Дополнительная работа может выполняться в виде:</w:t>
      </w:r>
    </w:p>
    <w:p w:rsidR="00A05DF9" w:rsidRPr="00215AFB" w:rsidRDefault="00A05DF9" w:rsidP="00A05DF9">
      <w:pPr>
        <w:pStyle w:val="p-normal"/>
        <w:shd w:val="clear" w:color="auto" w:fill="FFFFFF"/>
        <w:spacing w:before="0" w:beforeAutospacing="0" w:after="0" w:afterAutospacing="0"/>
        <w:ind w:firstLine="450"/>
        <w:jc w:val="both"/>
        <w:rPr>
          <w:rStyle w:val="word-wrapper"/>
          <w:sz w:val="30"/>
          <w:szCs w:val="30"/>
        </w:rPr>
      </w:pPr>
      <w:r w:rsidRPr="00215AFB">
        <w:rPr>
          <w:rStyle w:val="word-wrapper"/>
          <w:sz w:val="30"/>
          <w:szCs w:val="30"/>
        </w:rPr>
        <w:t>1) совмещения</w:t>
      </w:r>
      <w:r w:rsidRPr="00215AFB">
        <w:rPr>
          <w:rStyle w:val="h-normal"/>
          <w:sz w:val="30"/>
          <w:szCs w:val="30"/>
        </w:rPr>
        <w:t> </w:t>
      </w:r>
      <w:r w:rsidRPr="00215AFB">
        <w:rPr>
          <w:rStyle w:val="word-wrapper"/>
          <w:sz w:val="30"/>
          <w:szCs w:val="30"/>
        </w:rPr>
        <w:t>должностей служащих (профессий рабочих) - выполнения работником наряду с работой, определенной трудовым договором (должностной (рабочей) инструкцией), дополнительной работы по другой вакантной должности служащего (профессии рабочего) в течение установленной работнику продолжительности</w:t>
      </w:r>
      <w:r w:rsidRPr="00215AFB">
        <w:rPr>
          <w:rStyle w:val="fake-non-breaking-space"/>
          <w:sz w:val="30"/>
          <w:szCs w:val="30"/>
        </w:rPr>
        <w:t> </w:t>
      </w:r>
      <w:r w:rsidRPr="00215AFB">
        <w:rPr>
          <w:rStyle w:val="word-wrapper"/>
          <w:sz w:val="30"/>
          <w:szCs w:val="30"/>
        </w:rPr>
        <w:t xml:space="preserve">рабочего дня (рабочей смены). </w:t>
      </w:r>
    </w:p>
    <w:p w:rsidR="00A05DF9" w:rsidRPr="00215AFB" w:rsidRDefault="00A05DF9" w:rsidP="00A05DF9">
      <w:pPr>
        <w:pStyle w:val="p-normal"/>
        <w:shd w:val="clear" w:color="auto" w:fill="FFFFFF"/>
        <w:spacing w:before="0" w:beforeAutospacing="0" w:after="0" w:afterAutospacing="0"/>
        <w:ind w:firstLine="450"/>
        <w:jc w:val="both"/>
        <w:rPr>
          <w:sz w:val="30"/>
          <w:szCs w:val="30"/>
        </w:rPr>
      </w:pPr>
      <w:r w:rsidRPr="00215AFB">
        <w:rPr>
          <w:rStyle w:val="word-wrapper"/>
          <w:sz w:val="30"/>
          <w:szCs w:val="30"/>
        </w:rPr>
        <w:t>В данном случае имеется в виду дополнительная работа по другой должности, в связи с отсутствием кандидата на имеющуюся свободную вакансию.</w:t>
      </w:r>
    </w:p>
    <w:p w:rsidR="00A05DF9" w:rsidRPr="00215AFB" w:rsidRDefault="00A05DF9" w:rsidP="00A05DF9">
      <w:pPr>
        <w:pStyle w:val="p-normal"/>
        <w:shd w:val="clear" w:color="auto" w:fill="FFFFFF"/>
        <w:spacing w:before="0" w:beforeAutospacing="0" w:after="0" w:afterAutospacing="0"/>
        <w:ind w:firstLine="450"/>
        <w:jc w:val="both"/>
        <w:rPr>
          <w:rStyle w:val="word-wrapper"/>
          <w:sz w:val="30"/>
          <w:szCs w:val="30"/>
        </w:rPr>
      </w:pPr>
      <w:r w:rsidRPr="00215AFB">
        <w:rPr>
          <w:rStyle w:val="word-wrapper"/>
          <w:sz w:val="30"/>
          <w:szCs w:val="30"/>
        </w:rPr>
        <w:t xml:space="preserve">2) расширения зон обслуживания (увеличения объема работы) - выполнения работником наряду с работой, определенной трудовым договором (должностной (рабочей) инструкцией), дополнительной работы по такой же вакантной должности служащего (профессии рабочего) в течение установленной работнику продолжительности рабочего дня (рабочей смены). </w:t>
      </w:r>
    </w:p>
    <w:p w:rsidR="00A05DF9" w:rsidRPr="00215AFB" w:rsidRDefault="00A05DF9" w:rsidP="00A05DF9">
      <w:pPr>
        <w:pStyle w:val="p-normal"/>
        <w:shd w:val="clear" w:color="auto" w:fill="FFFFFF"/>
        <w:spacing w:before="0" w:beforeAutospacing="0" w:after="0" w:afterAutospacing="0"/>
        <w:ind w:firstLine="450"/>
        <w:jc w:val="both"/>
        <w:rPr>
          <w:sz w:val="30"/>
          <w:szCs w:val="30"/>
        </w:rPr>
      </w:pPr>
      <w:r w:rsidRPr="00215AFB">
        <w:rPr>
          <w:rStyle w:val="word-wrapper"/>
          <w:sz w:val="30"/>
          <w:szCs w:val="30"/>
        </w:rPr>
        <w:t>В данном случае имеется в виду работа по той же должности, но в большем объеме, в связи с отсутствием кандидата на имеющуюся свободную вакансию.</w:t>
      </w:r>
    </w:p>
    <w:p w:rsidR="00A05DF9" w:rsidRPr="00215AFB" w:rsidRDefault="00A05DF9" w:rsidP="00A05DF9">
      <w:pPr>
        <w:pStyle w:val="p-normal"/>
        <w:shd w:val="clear" w:color="auto" w:fill="FFFFFF"/>
        <w:spacing w:before="0" w:beforeAutospacing="0" w:after="0" w:afterAutospacing="0"/>
        <w:ind w:firstLine="450"/>
        <w:jc w:val="both"/>
        <w:rPr>
          <w:rStyle w:val="word-wrapper"/>
          <w:sz w:val="30"/>
          <w:szCs w:val="30"/>
        </w:rPr>
      </w:pPr>
      <w:r w:rsidRPr="00215AFB">
        <w:rPr>
          <w:rStyle w:val="word-wrapper"/>
          <w:sz w:val="30"/>
          <w:szCs w:val="30"/>
        </w:rPr>
        <w:t xml:space="preserve">3) исполнения обязанностей временно отсутствующего работника - выполнения работником наряду с работой, определенной трудовым договором (должностной (рабочей) инструкцией), дополнительной работы как по другой, так и по такой же должности служащего (профессии рабочего) в течение установленной работнику продолжительности рабочего дня (рабочей смены). </w:t>
      </w:r>
    </w:p>
    <w:p w:rsidR="00A05DF9" w:rsidRPr="00215AFB" w:rsidRDefault="00A05DF9" w:rsidP="00A05DF9">
      <w:pPr>
        <w:pStyle w:val="p-normal"/>
        <w:shd w:val="clear" w:color="auto" w:fill="FFFFFF"/>
        <w:spacing w:before="0" w:beforeAutospacing="0" w:after="0" w:afterAutospacing="0"/>
        <w:ind w:firstLine="450"/>
        <w:jc w:val="both"/>
        <w:rPr>
          <w:sz w:val="30"/>
          <w:szCs w:val="30"/>
        </w:rPr>
      </w:pPr>
      <w:r w:rsidRPr="00215AFB">
        <w:rPr>
          <w:rStyle w:val="word-wrapper"/>
          <w:sz w:val="30"/>
          <w:szCs w:val="30"/>
        </w:rPr>
        <w:t xml:space="preserve">В данном случае </w:t>
      </w:r>
      <w:r w:rsidR="00F67207" w:rsidRPr="00215AFB">
        <w:rPr>
          <w:rStyle w:val="word-wrapper"/>
          <w:sz w:val="30"/>
          <w:szCs w:val="30"/>
        </w:rPr>
        <w:t>подразумевается</w:t>
      </w:r>
      <w:r w:rsidRPr="00215AFB">
        <w:rPr>
          <w:rStyle w:val="word-wrapper"/>
          <w:sz w:val="30"/>
          <w:szCs w:val="30"/>
        </w:rPr>
        <w:t xml:space="preserve"> замена работника, находящегося в трудовом и (или) социально</w:t>
      </w:r>
      <w:r w:rsidR="00F67207" w:rsidRPr="00215AFB">
        <w:rPr>
          <w:rStyle w:val="word-wrapper"/>
          <w:sz w:val="30"/>
          <w:szCs w:val="30"/>
        </w:rPr>
        <w:t>м</w:t>
      </w:r>
      <w:r w:rsidRPr="00215AFB">
        <w:rPr>
          <w:rStyle w:val="word-wrapper"/>
          <w:sz w:val="30"/>
          <w:szCs w:val="30"/>
        </w:rPr>
        <w:t xml:space="preserve"> отпуске, на больничном листке, на учебе (повышении квалификации), </w:t>
      </w:r>
      <w:r w:rsidR="00F67207" w:rsidRPr="00215AFB">
        <w:rPr>
          <w:rStyle w:val="word-wrapper"/>
          <w:sz w:val="30"/>
          <w:szCs w:val="30"/>
        </w:rPr>
        <w:t xml:space="preserve">другим работником </w:t>
      </w:r>
      <w:r w:rsidRPr="00215AFB">
        <w:rPr>
          <w:rStyle w:val="word-wrapper"/>
          <w:sz w:val="30"/>
          <w:szCs w:val="30"/>
        </w:rPr>
        <w:t>не зависимо от должности.</w:t>
      </w:r>
    </w:p>
    <w:p w:rsidR="00A05DF9" w:rsidRPr="00215AFB" w:rsidRDefault="00A05DF9" w:rsidP="00A05DF9">
      <w:pPr>
        <w:pStyle w:val="p-normal"/>
        <w:shd w:val="clear" w:color="auto" w:fill="FFFFFF"/>
        <w:spacing w:before="0" w:beforeAutospacing="0" w:after="0" w:afterAutospacing="0"/>
        <w:ind w:firstLine="450"/>
        <w:jc w:val="both"/>
        <w:rPr>
          <w:rStyle w:val="h-normal"/>
          <w:sz w:val="30"/>
          <w:szCs w:val="30"/>
        </w:rPr>
      </w:pPr>
      <w:r w:rsidRPr="00215AFB">
        <w:rPr>
          <w:rStyle w:val="h-normal"/>
          <w:sz w:val="30"/>
          <w:szCs w:val="30"/>
        </w:rPr>
        <w:t>Размер доплаты устанавливается нанимателем по соглашению с работником, а для работников бюджетных организаций и иных </w:t>
      </w:r>
      <w:r w:rsidRPr="00215AFB">
        <w:rPr>
          <w:rStyle w:val="colorff00ff"/>
          <w:sz w:val="30"/>
          <w:szCs w:val="30"/>
        </w:rPr>
        <w:t>организаций</w:t>
      </w:r>
      <w:r w:rsidRPr="00215AFB">
        <w:rPr>
          <w:rStyle w:val="h-normal"/>
          <w:sz w:val="30"/>
          <w:szCs w:val="30"/>
        </w:rPr>
        <w:t xml:space="preserve">, получающих субсидии, работники которых приравнены по оплате труда к работникам бюджетных организаций, - </w:t>
      </w:r>
      <w:r w:rsidRPr="00215AFB">
        <w:rPr>
          <w:rStyle w:val="h-normal"/>
          <w:sz w:val="30"/>
          <w:szCs w:val="30"/>
        </w:rPr>
        <w:lastRenderedPageBreak/>
        <w:t>Правительством Республики Беларусь или уполномоченным им органом.</w:t>
      </w:r>
    </w:p>
    <w:p w:rsidR="00A05DF9" w:rsidRPr="00215AFB" w:rsidRDefault="00A05DF9" w:rsidP="00A05DF9">
      <w:pPr>
        <w:pStyle w:val="p-normal"/>
        <w:shd w:val="clear" w:color="auto" w:fill="FFFFFF"/>
        <w:spacing w:before="0" w:beforeAutospacing="0" w:after="0" w:afterAutospacing="0"/>
        <w:ind w:firstLine="450"/>
        <w:jc w:val="both"/>
        <w:rPr>
          <w:rStyle w:val="h-normal"/>
          <w:sz w:val="30"/>
          <w:szCs w:val="30"/>
        </w:rPr>
      </w:pPr>
      <w:r w:rsidRPr="00215AFB">
        <w:rPr>
          <w:rStyle w:val="h-normal"/>
          <w:sz w:val="30"/>
          <w:szCs w:val="30"/>
        </w:rPr>
        <w:t>Так, р</w:t>
      </w:r>
      <w:r w:rsidRPr="00215AFB">
        <w:rPr>
          <w:rStyle w:val="color0000ff"/>
          <w:sz w:val="30"/>
          <w:szCs w:val="30"/>
        </w:rPr>
        <w:t>азмер доплат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установлен </w:t>
      </w:r>
      <w:r w:rsidRPr="00215AFB">
        <w:rPr>
          <w:rStyle w:val="colorff00ff"/>
          <w:sz w:val="30"/>
          <w:szCs w:val="30"/>
        </w:rPr>
        <w:t>пунктом 14</w:t>
      </w:r>
      <w:r w:rsidRPr="00215AFB">
        <w:rPr>
          <w:rStyle w:val="fake-non-breaking-space"/>
          <w:sz w:val="30"/>
          <w:szCs w:val="30"/>
        </w:rPr>
        <w:t> </w:t>
      </w:r>
      <w:r w:rsidRPr="00215AFB">
        <w:rPr>
          <w:rStyle w:val="color0000ff"/>
          <w:sz w:val="30"/>
          <w:szCs w:val="30"/>
        </w:rPr>
        <w:t>Инструкции о размерах и порядке осуществления стимулирующих (кроме премий) и компенсирующих выплат, предусмотренных законодательными актами и постановлениями Совета Министров Республики Беларусь, утвержденной постановлением Министерства труда и социальной защиты Республики Беларусь от 03.04.2019 № 13.</w:t>
      </w:r>
    </w:p>
    <w:p w:rsidR="00A05DF9" w:rsidRPr="00215AFB" w:rsidRDefault="00A05DF9" w:rsidP="00A05DF9">
      <w:pPr>
        <w:pStyle w:val="p-normal"/>
        <w:shd w:val="clear" w:color="auto" w:fill="FFFFFF"/>
        <w:spacing w:before="0" w:beforeAutospacing="0" w:after="0" w:afterAutospacing="0"/>
        <w:ind w:firstLine="450"/>
        <w:jc w:val="both"/>
        <w:rPr>
          <w:sz w:val="30"/>
          <w:szCs w:val="30"/>
        </w:rPr>
      </w:pPr>
      <w:r w:rsidRPr="00215AFB">
        <w:rPr>
          <w:rStyle w:val="word-wrapper"/>
          <w:sz w:val="30"/>
          <w:szCs w:val="30"/>
        </w:rPr>
        <w:t>Срок, в течение которого работник будет выполнять дополнительную работу, и размер доплаты конкретному работнику устанавливаются приказом (распоряжением) на</w:t>
      </w:r>
      <w:bookmarkStart w:id="0" w:name="_GoBack"/>
      <w:bookmarkEnd w:id="0"/>
      <w:r w:rsidRPr="00215AFB">
        <w:rPr>
          <w:rStyle w:val="word-wrapper"/>
          <w:sz w:val="30"/>
          <w:szCs w:val="30"/>
        </w:rPr>
        <w:t>нимателя с письменного согласия работника.</w:t>
      </w:r>
    </w:p>
    <w:p w:rsidR="00A05DF9" w:rsidRPr="00215AFB" w:rsidRDefault="00A05DF9" w:rsidP="00A05DF9">
      <w:pPr>
        <w:pStyle w:val="p-normal"/>
        <w:shd w:val="clear" w:color="auto" w:fill="FFFFFF"/>
        <w:spacing w:before="0" w:beforeAutospacing="0" w:after="0" w:afterAutospacing="0"/>
        <w:ind w:firstLine="450"/>
        <w:jc w:val="both"/>
        <w:rPr>
          <w:sz w:val="30"/>
          <w:szCs w:val="30"/>
        </w:rPr>
      </w:pPr>
      <w:r w:rsidRPr="00215AFB">
        <w:rPr>
          <w:rStyle w:val="word-wrapper"/>
          <w:sz w:val="30"/>
          <w:szCs w:val="30"/>
        </w:rPr>
        <w:t>Работник имеет право досрочно отказаться от выполнения дополнительной работы, а наниматель - досрочно отменить поручение о ее выполнении, письменно предупредив об этом другую сторону.</w:t>
      </w:r>
    </w:p>
    <w:p w:rsidR="00DC13DE" w:rsidRPr="00DC13DE" w:rsidRDefault="00DC13DE" w:rsidP="00DC13DE">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
    <w:p w:rsidR="00D53D2D" w:rsidRPr="00D53D2D" w:rsidRDefault="00D53D2D" w:rsidP="00A24DBD">
      <w:pPr>
        <w:pStyle w:val="a5"/>
        <w:jc w:val="both"/>
        <w:rPr>
          <w:rFonts w:ascii="Times New Roman" w:hAnsi="Times New Roman" w:cs="Times New Roman"/>
          <w:sz w:val="28"/>
          <w:szCs w:val="28"/>
        </w:rPr>
      </w:pPr>
    </w:p>
    <w:p w:rsidR="00A24DBD" w:rsidRPr="00652F7E" w:rsidRDefault="00A24DBD" w:rsidP="00A24DBD">
      <w:pPr>
        <w:pStyle w:val="a5"/>
        <w:jc w:val="both"/>
        <w:rPr>
          <w:rFonts w:ascii="Times New Roman" w:hAnsi="Times New Roman" w:cs="Times New Roman"/>
          <w:sz w:val="30"/>
          <w:szCs w:val="30"/>
        </w:rPr>
      </w:pPr>
      <w:r w:rsidRPr="00652F7E">
        <w:rPr>
          <w:rFonts w:ascii="Times New Roman" w:hAnsi="Times New Roman" w:cs="Times New Roman"/>
          <w:sz w:val="30"/>
          <w:szCs w:val="30"/>
        </w:rPr>
        <w:t xml:space="preserve">Главный государственный инспектор </w:t>
      </w:r>
    </w:p>
    <w:p w:rsidR="00A24DBD" w:rsidRPr="00652F7E" w:rsidRDefault="00D53D2D" w:rsidP="00A24DBD">
      <w:pPr>
        <w:pStyle w:val="a5"/>
        <w:jc w:val="both"/>
        <w:rPr>
          <w:rFonts w:ascii="Times New Roman" w:hAnsi="Times New Roman" w:cs="Times New Roman"/>
          <w:sz w:val="30"/>
          <w:szCs w:val="30"/>
        </w:rPr>
      </w:pPr>
      <w:r w:rsidRPr="00652F7E">
        <w:rPr>
          <w:rFonts w:ascii="Times New Roman" w:hAnsi="Times New Roman" w:cs="Times New Roman"/>
          <w:sz w:val="30"/>
          <w:szCs w:val="30"/>
        </w:rPr>
        <w:t>БМО МОУ ДГИТ</w:t>
      </w:r>
      <w:r w:rsidRPr="00652F7E">
        <w:rPr>
          <w:rFonts w:ascii="Times New Roman" w:hAnsi="Times New Roman" w:cs="Times New Roman"/>
          <w:sz w:val="30"/>
          <w:szCs w:val="30"/>
        </w:rPr>
        <w:tab/>
      </w:r>
      <w:r w:rsidRPr="00652F7E">
        <w:rPr>
          <w:rFonts w:ascii="Times New Roman" w:hAnsi="Times New Roman" w:cs="Times New Roman"/>
          <w:sz w:val="30"/>
          <w:szCs w:val="30"/>
        </w:rPr>
        <w:tab/>
      </w:r>
      <w:r w:rsidRPr="00652F7E">
        <w:rPr>
          <w:rFonts w:ascii="Times New Roman" w:hAnsi="Times New Roman" w:cs="Times New Roman"/>
          <w:sz w:val="30"/>
          <w:szCs w:val="30"/>
        </w:rPr>
        <w:tab/>
      </w:r>
      <w:r w:rsidRPr="00652F7E">
        <w:rPr>
          <w:rFonts w:ascii="Times New Roman" w:hAnsi="Times New Roman" w:cs="Times New Roman"/>
          <w:sz w:val="30"/>
          <w:szCs w:val="30"/>
        </w:rPr>
        <w:tab/>
      </w:r>
      <w:r w:rsidRPr="00652F7E">
        <w:rPr>
          <w:rFonts w:ascii="Times New Roman" w:hAnsi="Times New Roman" w:cs="Times New Roman"/>
          <w:sz w:val="30"/>
          <w:szCs w:val="30"/>
        </w:rPr>
        <w:tab/>
      </w:r>
      <w:r w:rsidRPr="00652F7E">
        <w:rPr>
          <w:rFonts w:ascii="Times New Roman" w:hAnsi="Times New Roman" w:cs="Times New Roman"/>
          <w:sz w:val="30"/>
          <w:szCs w:val="30"/>
        </w:rPr>
        <w:tab/>
      </w:r>
      <w:r w:rsidRPr="00652F7E">
        <w:rPr>
          <w:rFonts w:ascii="Times New Roman" w:hAnsi="Times New Roman" w:cs="Times New Roman"/>
          <w:sz w:val="30"/>
          <w:szCs w:val="30"/>
        </w:rPr>
        <w:tab/>
      </w:r>
      <w:proofErr w:type="spellStart"/>
      <w:r w:rsidRPr="00652F7E">
        <w:rPr>
          <w:rFonts w:ascii="Times New Roman" w:hAnsi="Times New Roman" w:cs="Times New Roman"/>
          <w:sz w:val="30"/>
          <w:szCs w:val="30"/>
        </w:rPr>
        <w:t>О.Е.Царик</w:t>
      </w:r>
      <w:proofErr w:type="spellEnd"/>
    </w:p>
    <w:p w:rsidR="00A24DBD" w:rsidRPr="00652F7E" w:rsidRDefault="00A24DBD" w:rsidP="00A24DBD">
      <w:pPr>
        <w:pStyle w:val="a5"/>
        <w:jc w:val="both"/>
        <w:rPr>
          <w:rFonts w:ascii="Times New Roman" w:hAnsi="Times New Roman" w:cs="Times New Roman"/>
          <w:sz w:val="30"/>
          <w:szCs w:val="30"/>
        </w:rPr>
      </w:pPr>
    </w:p>
    <w:sectPr w:rsidR="00A24DBD" w:rsidRPr="00652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B0"/>
    <w:rsid w:val="00171C76"/>
    <w:rsid w:val="0019796B"/>
    <w:rsid w:val="00215AFB"/>
    <w:rsid w:val="00486E40"/>
    <w:rsid w:val="0061725C"/>
    <w:rsid w:val="00652F7E"/>
    <w:rsid w:val="00846BB0"/>
    <w:rsid w:val="00894E0F"/>
    <w:rsid w:val="00A05DF9"/>
    <w:rsid w:val="00A24DBD"/>
    <w:rsid w:val="00D53D2D"/>
    <w:rsid w:val="00DC13DE"/>
    <w:rsid w:val="00F67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3D43C-D1D4-4526-A0E6-61A832DA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indent095cm">
    <w:name w:val="il-text-indent_0_95cm"/>
    <w:basedOn w:val="a"/>
    <w:rsid w:val="00A24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A24DBD"/>
  </w:style>
  <w:style w:type="character" w:customStyle="1" w:styleId="fake-non-breaking-space">
    <w:name w:val="fake-non-breaking-space"/>
    <w:basedOn w:val="a0"/>
    <w:rsid w:val="00A24DBD"/>
  </w:style>
  <w:style w:type="character" w:customStyle="1" w:styleId="readonly-element">
    <w:name w:val="readonly-element"/>
    <w:basedOn w:val="a0"/>
    <w:rsid w:val="00A24DBD"/>
  </w:style>
  <w:style w:type="paragraph" w:customStyle="1" w:styleId="il-text-alignjustify">
    <w:name w:val="il-text-align_justify"/>
    <w:basedOn w:val="a"/>
    <w:rsid w:val="00A24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24DBD"/>
    <w:rPr>
      <w:b/>
      <w:bCs/>
    </w:rPr>
  </w:style>
  <w:style w:type="character" w:customStyle="1" w:styleId="doc-image">
    <w:name w:val="doc-image"/>
    <w:basedOn w:val="a0"/>
    <w:rsid w:val="00A24DBD"/>
  </w:style>
  <w:style w:type="character" w:styleId="a4">
    <w:name w:val="Emphasis"/>
    <w:basedOn w:val="a0"/>
    <w:uiPriority w:val="20"/>
    <w:qFormat/>
    <w:rsid w:val="00A24DBD"/>
    <w:rPr>
      <w:i/>
      <w:iCs/>
    </w:rPr>
  </w:style>
  <w:style w:type="paragraph" w:customStyle="1" w:styleId="il-text-aligncenter">
    <w:name w:val="il-text-align_center"/>
    <w:basedOn w:val="a"/>
    <w:rsid w:val="00A24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24DBD"/>
    <w:pPr>
      <w:spacing w:after="0" w:line="240" w:lineRule="auto"/>
    </w:pPr>
  </w:style>
  <w:style w:type="character" w:customStyle="1" w:styleId="hidden-element">
    <w:name w:val="hidden-element"/>
    <w:basedOn w:val="a0"/>
    <w:rsid w:val="00DC13DE"/>
  </w:style>
  <w:style w:type="paragraph" w:customStyle="1" w:styleId="p-normal">
    <w:name w:val="p-normal"/>
    <w:basedOn w:val="a"/>
    <w:rsid w:val="00A05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A05DF9"/>
  </w:style>
  <w:style w:type="character" w:customStyle="1" w:styleId="colorff00ff">
    <w:name w:val="color__ff00ff"/>
    <w:basedOn w:val="a0"/>
    <w:rsid w:val="00A05DF9"/>
  </w:style>
  <w:style w:type="character" w:customStyle="1" w:styleId="color0000ff">
    <w:name w:val="color__0000ff"/>
    <w:basedOn w:val="a0"/>
    <w:rsid w:val="00A05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69161">
      <w:bodyDiv w:val="1"/>
      <w:marLeft w:val="0"/>
      <w:marRight w:val="0"/>
      <w:marTop w:val="0"/>
      <w:marBottom w:val="0"/>
      <w:divBdr>
        <w:top w:val="none" w:sz="0" w:space="0" w:color="auto"/>
        <w:left w:val="none" w:sz="0" w:space="0" w:color="auto"/>
        <w:bottom w:val="none" w:sz="0" w:space="0" w:color="auto"/>
        <w:right w:val="none" w:sz="0" w:space="0" w:color="auto"/>
      </w:divBdr>
      <w:divsChild>
        <w:div w:id="982150754">
          <w:marLeft w:val="0"/>
          <w:marRight w:val="0"/>
          <w:marTop w:val="0"/>
          <w:marBottom w:val="0"/>
          <w:divBdr>
            <w:top w:val="none" w:sz="0" w:space="0" w:color="auto"/>
            <w:left w:val="none" w:sz="0" w:space="0" w:color="auto"/>
            <w:bottom w:val="none" w:sz="0" w:space="0" w:color="auto"/>
            <w:right w:val="none" w:sz="0" w:space="0" w:color="auto"/>
          </w:divBdr>
        </w:div>
        <w:div w:id="1460419210">
          <w:marLeft w:val="0"/>
          <w:marRight w:val="0"/>
          <w:marTop w:val="0"/>
          <w:marBottom w:val="0"/>
          <w:divBdr>
            <w:top w:val="none" w:sz="0" w:space="0" w:color="auto"/>
            <w:left w:val="none" w:sz="0" w:space="0" w:color="auto"/>
            <w:bottom w:val="none" w:sz="0" w:space="0" w:color="auto"/>
            <w:right w:val="none" w:sz="0" w:space="0" w:color="auto"/>
          </w:divBdr>
        </w:div>
        <w:div w:id="1662808440">
          <w:marLeft w:val="0"/>
          <w:marRight w:val="0"/>
          <w:marTop w:val="0"/>
          <w:marBottom w:val="0"/>
          <w:divBdr>
            <w:top w:val="none" w:sz="0" w:space="0" w:color="auto"/>
            <w:left w:val="none" w:sz="0" w:space="0" w:color="auto"/>
            <w:bottom w:val="none" w:sz="0" w:space="0" w:color="auto"/>
            <w:right w:val="none" w:sz="0" w:space="0" w:color="auto"/>
          </w:divBdr>
        </w:div>
        <w:div w:id="538593659">
          <w:marLeft w:val="0"/>
          <w:marRight w:val="0"/>
          <w:marTop w:val="0"/>
          <w:marBottom w:val="0"/>
          <w:divBdr>
            <w:top w:val="none" w:sz="0" w:space="0" w:color="auto"/>
            <w:left w:val="none" w:sz="0" w:space="0" w:color="auto"/>
            <w:bottom w:val="none" w:sz="0" w:space="0" w:color="auto"/>
            <w:right w:val="none" w:sz="0" w:space="0" w:color="auto"/>
          </w:divBdr>
        </w:div>
        <w:div w:id="486749923">
          <w:marLeft w:val="0"/>
          <w:marRight w:val="0"/>
          <w:marTop w:val="0"/>
          <w:marBottom w:val="0"/>
          <w:divBdr>
            <w:top w:val="none" w:sz="0" w:space="0" w:color="auto"/>
            <w:left w:val="none" w:sz="0" w:space="0" w:color="auto"/>
            <w:bottom w:val="none" w:sz="0" w:space="0" w:color="auto"/>
            <w:right w:val="none" w:sz="0" w:space="0" w:color="auto"/>
          </w:divBdr>
        </w:div>
        <w:div w:id="1222979224">
          <w:marLeft w:val="0"/>
          <w:marRight w:val="0"/>
          <w:marTop w:val="0"/>
          <w:marBottom w:val="0"/>
          <w:divBdr>
            <w:top w:val="none" w:sz="0" w:space="0" w:color="auto"/>
            <w:left w:val="none" w:sz="0" w:space="0" w:color="auto"/>
            <w:bottom w:val="none" w:sz="0" w:space="0" w:color="auto"/>
            <w:right w:val="none" w:sz="0" w:space="0" w:color="auto"/>
          </w:divBdr>
        </w:div>
      </w:divsChild>
    </w:div>
    <w:div w:id="1473525314">
      <w:bodyDiv w:val="1"/>
      <w:marLeft w:val="0"/>
      <w:marRight w:val="0"/>
      <w:marTop w:val="0"/>
      <w:marBottom w:val="0"/>
      <w:divBdr>
        <w:top w:val="none" w:sz="0" w:space="0" w:color="auto"/>
        <w:left w:val="none" w:sz="0" w:space="0" w:color="auto"/>
        <w:bottom w:val="none" w:sz="0" w:space="0" w:color="auto"/>
        <w:right w:val="none" w:sz="0" w:space="0" w:color="auto"/>
      </w:divBdr>
      <w:divsChild>
        <w:div w:id="2132742037">
          <w:marLeft w:val="0"/>
          <w:marRight w:val="0"/>
          <w:marTop w:val="0"/>
          <w:marBottom w:val="0"/>
          <w:divBdr>
            <w:top w:val="none" w:sz="0" w:space="0" w:color="auto"/>
            <w:left w:val="none" w:sz="0" w:space="0" w:color="auto"/>
            <w:bottom w:val="none" w:sz="0" w:space="0" w:color="auto"/>
            <w:right w:val="none" w:sz="0" w:space="0" w:color="auto"/>
          </w:divBdr>
          <w:divsChild>
            <w:div w:id="413015038">
              <w:marLeft w:val="0"/>
              <w:marRight w:val="0"/>
              <w:marTop w:val="0"/>
              <w:marBottom w:val="0"/>
              <w:divBdr>
                <w:top w:val="none" w:sz="0" w:space="0" w:color="auto"/>
                <w:left w:val="none" w:sz="0" w:space="0" w:color="auto"/>
                <w:bottom w:val="none" w:sz="0" w:space="0" w:color="auto"/>
                <w:right w:val="none" w:sz="0" w:space="0" w:color="auto"/>
              </w:divBdr>
              <w:divsChild>
                <w:div w:id="109211912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6515">
          <w:marLeft w:val="0"/>
          <w:marRight w:val="0"/>
          <w:marTop w:val="0"/>
          <w:marBottom w:val="0"/>
          <w:divBdr>
            <w:top w:val="none" w:sz="0" w:space="0" w:color="auto"/>
            <w:left w:val="none" w:sz="0" w:space="0" w:color="auto"/>
            <w:bottom w:val="none" w:sz="0" w:space="0" w:color="auto"/>
            <w:right w:val="none" w:sz="0" w:space="0" w:color="auto"/>
          </w:divBdr>
          <w:divsChild>
            <w:div w:id="13085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2121">
      <w:bodyDiv w:val="1"/>
      <w:marLeft w:val="0"/>
      <w:marRight w:val="0"/>
      <w:marTop w:val="0"/>
      <w:marBottom w:val="0"/>
      <w:divBdr>
        <w:top w:val="none" w:sz="0" w:space="0" w:color="auto"/>
        <w:left w:val="none" w:sz="0" w:space="0" w:color="auto"/>
        <w:bottom w:val="none" w:sz="0" w:space="0" w:color="auto"/>
        <w:right w:val="none" w:sz="0" w:space="0" w:color="auto"/>
      </w:divBdr>
      <w:divsChild>
        <w:div w:id="2117674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dcterms:created xsi:type="dcterms:W3CDTF">2023-01-17T15:37:00Z</dcterms:created>
  <dcterms:modified xsi:type="dcterms:W3CDTF">2023-03-14T12:32:00Z</dcterms:modified>
</cp:coreProperties>
</file>