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EB" w:rsidRPr="004F03EB" w:rsidRDefault="004F03EB" w:rsidP="004F03EB">
      <w:pPr>
        <w:rPr>
          <w:rFonts w:cs="Times New Roman"/>
          <w:b/>
          <w:sz w:val="29"/>
          <w:szCs w:val="29"/>
        </w:rPr>
      </w:pPr>
      <w:r>
        <w:rPr>
          <w:rFonts w:cs="Times New Roman"/>
          <w:b/>
          <w:sz w:val="29"/>
          <w:szCs w:val="29"/>
        </w:rPr>
        <w:t>Процедура 8.8.3</w:t>
      </w:r>
      <w:bookmarkStart w:id="0" w:name="_GoBack"/>
      <w:bookmarkEnd w:id="0"/>
    </w:p>
    <w:p w:rsidR="00A25480" w:rsidRPr="002D564A" w:rsidRDefault="00A25480" w:rsidP="001D23A9">
      <w:pPr>
        <w:jc w:val="center"/>
        <w:rPr>
          <w:rFonts w:cs="Times New Roman"/>
          <w:sz w:val="29"/>
          <w:szCs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F4361F" w:rsidRPr="00F4361F" w:rsidTr="00BA2B4D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br w:type="page"/>
            </w: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4361F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4361F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F4361F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:rsidR="00F4361F" w:rsidRPr="00F4361F" w:rsidRDefault="00F4361F" w:rsidP="00F4361F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F4361F">
        <w:rPr>
          <w:rFonts w:eastAsia="Times New Roman" w:cs="Times New Roman"/>
          <w:sz w:val="22"/>
          <w:lang w:eastAsia="ru-RU"/>
        </w:rPr>
        <w:t>Форма</w:t>
      </w:r>
    </w:p>
    <w:p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387"/>
      </w:tblGrid>
      <w:tr w:rsidR="00F4361F" w:rsidRPr="00F4361F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61F" w:rsidRPr="00F4361F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F4361F" w:rsidRPr="00F4361F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F4361F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F4361F" w:rsidRPr="00F4361F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F4361F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F4361F" w:rsidRPr="00F4361F" w:rsidRDefault="00F4361F" w:rsidP="00F4361F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4361F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F4361F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F4361F" w:rsidRPr="00F4361F" w:rsidTr="00BA2B4D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:rsidTr="00BA2B4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:rsidTr="00BA2B4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:rsidTr="00BA2B4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818"/>
        <w:gridCol w:w="818"/>
        <w:gridCol w:w="818"/>
        <w:gridCol w:w="818"/>
        <w:gridCol w:w="822"/>
      </w:tblGrid>
      <w:tr w:rsidR="00F4361F" w:rsidRPr="00F4361F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</w:t>
            </w: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4361F" w:rsidRPr="00F4361F" w:rsidTr="00BA2B4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F4361F" w:rsidRPr="00F4361F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F4361F" w:rsidRPr="00F4361F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F4361F" w:rsidRPr="00F4361F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361F" w:rsidRPr="00F4361F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486"/>
        <w:gridCol w:w="2777"/>
      </w:tblGrid>
      <w:tr w:rsidR="00F4361F" w:rsidRPr="00F4361F" w:rsidTr="00BA2B4D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61F" w:rsidRPr="00F4361F" w:rsidRDefault="00F4361F" w:rsidP="00F4361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61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4361F" w:rsidRPr="00F4361F" w:rsidTr="00BA2B4D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F4361F" w:rsidRDefault="00F4361F" w:rsidP="00F4361F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61F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F4361F" w:rsidRPr="00F4361F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:rsidR="00F4361F" w:rsidRPr="00F4361F" w:rsidRDefault="00F4361F" w:rsidP="00F4361F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F4361F" w:rsidRPr="00F4361F" w:rsidRDefault="00F4361F" w:rsidP="00F4361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F4361F" w:rsidRPr="00F4361F" w:rsidRDefault="00F4361F" w:rsidP="00F4361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F4361F" w:rsidRPr="00F4361F" w:rsidRDefault="00F4361F" w:rsidP="00F4361F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F4361F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:rsidR="00F4361F" w:rsidRPr="00F4361F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F4361F">
        <w:rPr>
          <w:rFonts w:eastAsia="Times New Roman" w:cs="Times New Roman"/>
          <w:sz w:val="24"/>
          <w:szCs w:val="24"/>
          <w:lang w:eastAsia="ru-RU"/>
        </w:rPr>
        <w:t> </w:t>
      </w:r>
    </w:p>
    <w:p w:rsidR="00F4361F" w:rsidRPr="00F4361F" w:rsidRDefault="00F4361F" w:rsidP="00F4361F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BA42A4" w:rsidRPr="00BA42A4" w:rsidRDefault="00BA42A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sectPr w:rsidR="00BA42A4" w:rsidRPr="00BA42A4" w:rsidSect="00D4053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17632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B31A1"/>
    <w:rsid w:val="002C2403"/>
    <w:rsid w:val="002C278B"/>
    <w:rsid w:val="002C4A6E"/>
    <w:rsid w:val="002C5816"/>
    <w:rsid w:val="002D21CE"/>
    <w:rsid w:val="002D3F67"/>
    <w:rsid w:val="002D564A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02E6"/>
    <w:rsid w:val="004D2476"/>
    <w:rsid w:val="004D7543"/>
    <w:rsid w:val="004E37E1"/>
    <w:rsid w:val="004E6BD1"/>
    <w:rsid w:val="004F03EB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56C2"/>
    <w:rsid w:val="005E6ECA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7410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42A4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34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63CD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1F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A4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7A9F-237E-45ED-8E07-32A50963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4</cp:revision>
  <cp:lastPrinted>2022-06-25T09:20:00Z</cp:lastPrinted>
  <dcterms:created xsi:type="dcterms:W3CDTF">2022-08-16T12:17:00Z</dcterms:created>
  <dcterms:modified xsi:type="dcterms:W3CDTF">2024-05-02T08:31:00Z</dcterms:modified>
</cp:coreProperties>
</file>