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4F3" w:rsidRPr="000E7FDD" w:rsidRDefault="00A264F3" w:rsidP="00A264F3">
      <w:pPr>
        <w:widowControl w:val="0"/>
        <w:spacing w:line="307" w:lineRule="atLeast"/>
        <w:ind w:firstLine="665"/>
        <w:jc w:val="center"/>
        <w:rPr>
          <w:sz w:val="30"/>
          <w:szCs w:val="30"/>
        </w:rPr>
      </w:pPr>
      <w:r w:rsidRPr="000E7FDD">
        <w:rPr>
          <w:sz w:val="30"/>
          <w:szCs w:val="30"/>
        </w:rPr>
        <w:t>Соблюдение требований безопасности в охранных зонах объектов газораспределительной системы</w:t>
      </w:r>
    </w:p>
    <w:p w:rsidR="00A264F3" w:rsidRPr="000E7FDD" w:rsidRDefault="00A264F3" w:rsidP="00A44974">
      <w:pPr>
        <w:shd w:val="clear" w:color="auto" w:fill="FDFCF7"/>
        <w:spacing w:before="120" w:line="360" w:lineRule="auto"/>
        <w:ind w:firstLine="709"/>
        <w:jc w:val="center"/>
        <w:rPr>
          <w:rFonts w:ascii="Tahoma" w:hAnsi="Tahoma" w:cs="Tahoma"/>
          <w:sz w:val="28"/>
          <w:szCs w:val="28"/>
        </w:rPr>
      </w:pPr>
    </w:p>
    <w:p w:rsidR="00275AE0" w:rsidRPr="000E7FDD" w:rsidRDefault="00A264F3" w:rsidP="00A264F3">
      <w:pPr>
        <w:widowControl w:val="0"/>
        <w:spacing w:line="307" w:lineRule="atLeast"/>
        <w:ind w:firstLine="665"/>
        <w:jc w:val="both"/>
        <w:rPr>
          <w:sz w:val="30"/>
          <w:szCs w:val="30"/>
        </w:rPr>
      </w:pPr>
      <w:r w:rsidRPr="000E7FDD">
        <w:rPr>
          <w:sz w:val="30"/>
          <w:szCs w:val="30"/>
        </w:rPr>
        <w:t xml:space="preserve">В соответствии с требованиями ст. 28 Закона Республики Беларусь от 4 января </w:t>
      </w:r>
      <w:smartTag w:uri="urn:schemas-microsoft-com:office:smarttags" w:element="metricconverter">
        <w:smartTagPr>
          <w:attr w:name="ProductID" w:val="2003 г"/>
        </w:smartTagPr>
        <w:r w:rsidRPr="000E7FDD">
          <w:rPr>
            <w:sz w:val="30"/>
            <w:szCs w:val="30"/>
          </w:rPr>
          <w:t>2003 г</w:t>
        </w:r>
      </w:smartTag>
      <w:r w:rsidRPr="000E7FDD">
        <w:rPr>
          <w:sz w:val="30"/>
          <w:szCs w:val="30"/>
        </w:rPr>
        <w:t>. № 176-З «О газоснабжении» в целях обеспечения промышленной, пожарной и экологической безопасности объектов газораспределительной системы устанавливаются охранные зоны объектов газораспределительной системы.</w:t>
      </w:r>
    </w:p>
    <w:p w:rsidR="00A264F3" w:rsidRPr="000E7FDD" w:rsidRDefault="00A264F3" w:rsidP="00A264F3">
      <w:pPr>
        <w:widowControl w:val="0"/>
        <w:spacing w:line="307" w:lineRule="atLeast"/>
        <w:ind w:firstLine="665"/>
        <w:jc w:val="both"/>
        <w:rPr>
          <w:sz w:val="30"/>
          <w:szCs w:val="30"/>
        </w:rPr>
      </w:pPr>
      <w:r w:rsidRPr="000E7FDD">
        <w:rPr>
          <w:sz w:val="30"/>
          <w:szCs w:val="30"/>
        </w:rPr>
        <w:t xml:space="preserve">Землепользователи не вправе осуществлять строительство зданий, строений и сооружений, ремонтные работы, складирование материалов и оборудования в пределах охранных зон объектов газораспределительной системы без </w:t>
      </w:r>
      <w:proofErr w:type="gramStart"/>
      <w:r w:rsidRPr="000E7FDD">
        <w:rPr>
          <w:sz w:val="30"/>
          <w:szCs w:val="30"/>
        </w:rPr>
        <w:t>соблюдения</w:t>
      </w:r>
      <w:proofErr w:type="gramEnd"/>
      <w:r w:rsidRPr="000E7FDD">
        <w:rPr>
          <w:sz w:val="30"/>
          <w:szCs w:val="30"/>
        </w:rPr>
        <w:t xml:space="preserve"> установленных техническими нормативными правовыми актами Республики Беларусь и иными правилами минимальных расстояний до объектов газораспределительной системы и согласования с собственником объектов газораспределительной системы и (или) уполномоченным им лицом.</w:t>
      </w:r>
    </w:p>
    <w:p w:rsidR="00A264F3" w:rsidRPr="000E7FDD" w:rsidRDefault="00A264F3" w:rsidP="00A264F3">
      <w:pPr>
        <w:widowControl w:val="0"/>
        <w:spacing w:line="307" w:lineRule="atLeast"/>
        <w:ind w:firstLine="665"/>
        <w:jc w:val="both"/>
        <w:rPr>
          <w:sz w:val="30"/>
          <w:szCs w:val="30"/>
        </w:rPr>
      </w:pPr>
      <w:r w:rsidRPr="000E7FDD">
        <w:rPr>
          <w:sz w:val="30"/>
          <w:szCs w:val="30"/>
        </w:rPr>
        <w:t>Порядок установления охранных зон, размеры и режим их использования определен постановлением Советом Министров Республики Беларусь от 06.11.2007 № 1474, а именно «Положением о порядке установления охранных зон объектов газораспределительной системы, размерах и режиме их использования» (далее – Положение).</w:t>
      </w:r>
    </w:p>
    <w:p w:rsidR="00A264F3" w:rsidRPr="000E7FDD" w:rsidRDefault="00A264F3" w:rsidP="00A264F3">
      <w:pPr>
        <w:widowControl w:val="0"/>
        <w:spacing w:line="307" w:lineRule="atLeast"/>
        <w:ind w:firstLine="665"/>
        <w:jc w:val="both"/>
        <w:rPr>
          <w:sz w:val="30"/>
          <w:szCs w:val="30"/>
        </w:rPr>
      </w:pPr>
      <w:r w:rsidRPr="000E7FDD">
        <w:rPr>
          <w:sz w:val="30"/>
          <w:szCs w:val="30"/>
        </w:rPr>
        <w:t>Охранные зоны объектов газораспределительной системы – территории с особыми условиями землепользования, которые прилегают к газопроводам и другим объектам газораспределительной системы и необходимы для обеспечения их безопасной эксплуатации.</w:t>
      </w:r>
    </w:p>
    <w:p w:rsidR="00DA0C56" w:rsidRDefault="00DA0C56" w:rsidP="00A264F3">
      <w:pPr>
        <w:widowControl w:val="0"/>
        <w:spacing w:line="307" w:lineRule="atLeast"/>
        <w:ind w:firstLine="665"/>
        <w:jc w:val="both"/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>
            <wp:extent cx="2052000" cy="3646739"/>
            <wp:effectExtent l="0" t="0" r="5715" b="0"/>
            <wp:docPr id="3" name="Рисунок 3" descr="C:\Users\gaz\Desktop\2020-02-27 11-53-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az\Desktop\2020-02-27 11-53-5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000" cy="3646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C9C" w:rsidRDefault="00F67C9C" w:rsidP="00A264F3">
      <w:pPr>
        <w:widowControl w:val="0"/>
        <w:spacing w:line="307" w:lineRule="atLeast"/>
        <w:ind w:firstLine="665"/>
        <w:jc w:val="both"/>
        <w:rPr>
          <w:sz w:val="30"/>
          <w:szCs w:val="30"/>
        </w:rPr>
      </w:pPr>
    </w:p>
    <w:p w:rsidR="00A264F3" w:rsidRDefault="00A264F3" w:rsidP="00A264F3">
      <w:pPr>
        <w:widowControl w:val="0"/>
        <w:spacing w:line="307" w:lineRule="atLeast"/>
        <w:ind w:firstLine="665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Повреждение газопроводов (кроме магистральных) или их оборудования при производстве работ влечет наложение штрафа в размере от тридцати до пятидесяти базовых величин - статья 2</w:t>
      </w:r>
      <w:r w:rsidR="000E7FDD">
        <w:rPr>
          <w:sz w:val="30"/>
          <w:szCs w:val="30"/>
        </w:rPr>
        <w:t>1</w:t>
      </w:r>
      <w:r>
        <w:rPr>
          <w:sz w:val="30"/>
          <w:szCs w:val="30"/>
        </w:rPr>
        <w:t>.</w:t>
      </w:r>
      <w:r w:rsidR="000E7FDD">
        <w:rPr>
          <w:sz w:val="30"/>
          <w:szCs w:val="30"/>
        </w:rPr>
        <w:t>3</w:t>
      </w:r>
      <w:bookmarkStart w:id="0" w:name="_GoBack"/>
      <w:bookmarkEnd w:id="0"/>
      <w:r>
        <w:rPr>
          <w:sz w:val="30"/>
          <w:szCs w:val="30"/>
        </w:rPr>
        <w:t xml:space="preserve"> (Кодекс Республики Беларусь об Административных Правонарушениях).</w:t>
      </w:r>
    </w:p>
    <w:p w:rsidR="00A264F3" w:rsidRDefault="00A264F3" w:rsidP="00A264F3">
      <w:pPr>
        <w:widowControl w:val="0"/>
        <w:spacing w:line="307" w:lineRule="atLeast"/>
        <w:ind w:firstLine="665"/>
        <w:jc w:val="both"/>
        <w:rPr>
          <w:sz w:val="30"/>
          <w:szCs w:val="30"/>
        </w:rPr>
      </w:pPr>
      <w:r>
        <w:rPr>
          <w:sz w:val="30"/>
          <w:szCs w:val="30"/>
        </w:rPr>
        <w:t>В целях обеспечения промышленной, пожарной и экологической безопасности при эксплуатации объектов газораспределительной системы устанавливаются охранные зоны:</w:t>
      </w:r>
    </w:p>
    <w:p w:rsidR="00A264F3" w:rsidRDefault="00A264F3" w:rsidP="00A264F3">
      <w:pPr>
        <w:widowControl w:val="0"/>
        <w:spacing w:line="307" w:lineRule="atLeast"/>
        <w:ind w:firstLine="665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 вдоль газопроводов высокого давления I категории – в виде участка земли, ограниченного условными линиями, проходящими в </w:t>
      </w:r>
      <w:smartTag w:uri="urn:schemas-microsoft-com:office:smarttags" w:element="metricconverter">
        <w:smartTagPr>
          <w:attr w:name="ProductID" w:val="10 метрах"/>
        </w:smartTagPr>
        <w:r>
          <w:rPr>
            <w:sz w:val="30"/>
            <w:szCs w:val="30"/>
          </w:rPr>
          <w:t>10 метрах</w:t>
        </w:r>
      </w:smartTag>
      <w:r>
        <w:rPr>
          <w:sz w:val="30"/>
          <w:szCs w:val="30"/>
        </w:rPr>
        <w:t xml:space="preserve"> от оси газопровода с каждой стороны;</w:t>
      </w:r>
    </w:p>
    <w:p w:rsidR="00A264F3" w:rsidRDefault="00A264F3" w:rsidP="00A264F3">
      <w:pPr>
        <w:widowControl w:val="0"/>
        <w:spacing w:line="307" w:lineRule="atLeast"/>
        <w:ind w:firstLine="665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2. вдоль газопроводов высокого давления II категории – в виде участка земли, ограниченного условными линиями, проходящими в </w:t>
      </w:r>
      <w:smartTag w:uri="urn:schemas-microsoft-com:office:smarttags" w:element="metricconverter">
        <w:smartTagPr>
          <w:attr w:name="ProductID" w:val="7 метрах"/>
        </w:smartTagPr>
        <w:r>
          <w:rPr>
            <w:sz w:val="30"/>
            <w:szCs w:val="30"/>
          </w:rPr>
          <w:t>7 метрах</w:t>
        </w:r>
      </w:smartTag>
      <w:r>
        <w:rPr>
          <w:sz w:val="30"/>
          <w:szCs w:val="30"/>
        </w:rPr>
        <w:t xml:space="preserve"> от оси газопровода с каждой стороны;</w:t>
      </w:r>
    </w:p>
    <w:p w:rsidR="00A264F3" w:rsidRDefault="00A264F3" w:rsidP="00A264F3">
      <w:pPr>
        <w:widowControl w:val="0"/>
        <w:spacing w:line="307" w:lineRule="atLeast"/>
        <w:ind w:firstLine="665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3. вдоль газопроводов среднего давления – в виде участка земли, ограниченного условными линиями, проходящими в </w:t>
      </w:r>
      <w:smartTag w:uri="urn:schemas-microsoft-com:office:smarttags" w:element="metricconverter">
        <w:smartTagPr>
          <w:attr w:name="ProductID" w:val="4 метрах"/>
        </w:smartTagPr>
        <w:r>
          <w:rPr>
            <w:sz w:val="30"/>
            <w:szCs w:val="30"/>
          </w:rPr>
          <w:t>4 метрах</w:t>
        </w:r>
      </w:smartTag>
      <w:r>
        <w:rPr>
          <w:sz w:val="30"/>
          <w:szCs w:val="30"/>
        </w:rPr>
        <w:t xml:space="preserve"> от оси газопровода с каждой стороны;</w:t>
      </w:r>
    </w:p>
    <w:p w:rsidR="00A264F3" w:rsidRDefault="00A264F3" w:rsidP="00A264F3">
      <w:pPr>
        <w:widowControl w:val="0"/>
        <w:spacing w:line="307" w:lineRule="atLeast"/>
        <w:ind w:firstLine="665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4. вдоль газопроводов низкого давления – в виде участка земли, ограниченного условными линиями, проходящими в </w:t>
      </w:r>
      <w:smartTag w:uri="urn:schemas-microsoft-com:office:smarttags" w:element="metricconverter">
        <w:smartTagPr>
          <w:attr w:name="ProductID" w:val="2 метрах"/>
        </w:smartTagPr>
        <w:r>
          <w:rPr>
            <w:sz w:val="30"/>
            <w:szCs w:val="30"/>
          </w:rPr>
          <w:t>2 метрах</w:t>
        </w:r>
      </w:smartTag>
      <w:r>
        <w:rPr>
          <w:sz w:val="30"/>
          <w:szCs w:val="30"/>
        </w:rPr>
        <w:t xml:space="preserve"> от оси газопровода с каждой стороны;</w:t>
      </w:r>
    </w:p>
    <w:p w:rsidR="00A264F3" w:rsidRDefault="00A264F3" w:rsidP="00A264F3">
      <w:pPr>
        <w:widowControl w:val="0"/>
        <w:spacing w:line="307" w:lineRule="atLeast"/>
        <w:ind w:firstLine="665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5. вдоль подводных переходов – в виде участка водного пространства от водной поверхности до дна, заключенного между параллельными плоскостями, отстоящими от осей крайних ниток переходов на </w:t>
      </w:r>
      <w:smartTag w:uri="urn:schemas-microsoft-com:office:smarttags" w:element="metricconverter">
        <w:smartTagPr>
          <w:attr w:name="ProductID" w:val="50 метров"/>
        </w:smartTagPr>
        <w:r>
          <w:rPr>
            <w:sz w:val="30"/>
            <w:szCs w:val="30"/>
          </w:rPr>
          <w:t>50 метров</w:t>
        </w:r>
      </w:smartTag>
      <w:r>
        <w:rPr>
          <w:sz w:val="30"/>
          <w:szCs w:val="30"/>
        </w:rPr>
        <w:t xml:space="preserve"> с каждой стороны;</w:t>
      </w:r>
    </w:p>
    <w:p w:rsidR="00A264F3" w:rsidRDefault="00A264F3" w:rsidP="00A264F3">
      <w:pPr>
        <w:widowControl w:val="0"/>
        <w:spacing w:line="307" w:lineRule="atLeast"/>
        <w:ind w:firstLine="665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6. вокруг зданий ГРП, территорий АГЗС, РУ и групповых баллонных установок – в виде участка земли, ограниченного условной линией, отстоящей от границ территорий указанных объектов на </w:t>
      </w:r>
      <w:smartTag w:uri="urn:schemas-microsoft-com:office:smarttags" w:element="metricconverter">
        <w:smartTagPr>
          <w:attr w:name="ProductID" w:val="10 метров"/>
        </w:smartTagPr>
        <w:r>
          <w:rPr>
            <w:sz w:val="30"/>
            <w:szCs w:val="30"/>
          </w:rPr>
          <w:t>10 метров</w:t>
        </w:r>
      </w:smartTag>
      <w:r>
        <w:rPr>
          <w:sz w:val="30"/>
          <w:szCs w:val="30"/>
        </w:rPr>
        <w:t xml:space="preserve"> во все стороны.</w:t>
      </w:r>
    </w:p>
    <w:p w:rsidR="00A264F3" w:rsidRDefault="00A264F3" w:rsidP="00A264F3">
      <w:pPr>
        <w:widowControl w:val="0"/>
        <w:spacing w:line="307" w:lineRule="atLeast"/>
        <w:ind w:firstLine="665"/>
        <w:jc w:val="both"/>
        <w:rPr>
          <w:sz w:val="30"/>
          <w:szCs w:val="30"/>
        </w:rPr>
      </w:pPr>
      <w:r>
        <w:rPr>
          <w:sz w:val="30"/>
          <w:szCs w:val="30"/>
        </w:rPr>
        <w:t>В границах охранных зон без письменного разрешения газоснабжающих организаций запрещается:</w:t>
      </w:r>
    </w:p>
    <w:p w:rsidR="00A264F3" w:rsidRDefault="00A264F3" w:rsidP="00A264F3">
      <w:pPr>
        <w:widowControl w:val="0"/>
        <w:spacing w:line="307" w:lineRule="atLeast"/>
        <w:ind w:firstLine="665"/>
        <w:jc w:val="both"/>
        <w:rPr>
          <w:sz w:val="30"/>
          <w:szCs w:val="30"/>
        </w:rPr>
      </w:pPr>
      <w:r>
        <w:rPr>
          <w:sz w:val="30"/>
          <w:szCs w:val="30"/>
        </w:rPr>
        <w:t>1. производить мелиоративные работы, прокладывать оросительные и осушительные каналы и возводить сооружения мелиоративных систем;</w:t>
      </w:r>
    </w:p>
    <w:p w:rsidR="00A264F3" w:rsidRDefault="00A264F3" w:rsidP="00A264F3">
      <w:pPr>
        <w:widowControl w:val="0"/>
        <w:spacing w:line="307" w:lineRule="atLeast"/>
        <w:ind w:firstLine="665"/>
        <w:jc w:val="both"/>
        <w:rPr>
          <w:sz w:val="30"/>
          <w:szCs w:val="30"/>
        </w:rPr>
      </w:pPr>
      <w:r>
        <w:rPr>
          <w:sz w:val="30"/>
          <w:szCs w:val="30"/>
        </w:rPr>
        <w:t>2. устраивать стоянки и остановки транспортных средств, тракторов и других самоходных машин;</w:t>
      </w:r>
    </w:p>
    <w:p w:rsidR="00A264F3" w:rsidRDefault="00A264F3" w:rsidP="00A264F3">
      <w:pPr>
        <w:widowControl w:val="0"/>
        <w:spacing w:line="307" w:lineRule="atLeast"/>
        <w:ind w:firstLine="665"/>
        <w:jc w:val="both"/>
        <w:rPr>
          <w:sz w:val="30"/>
          <w:szCs w:val="30"/>
        </w:rPr>
      </w:pPr>
      <w:r>
        <w:rPr>
          <w:sz w:val="30"/>
          <w:szCs w:val="30"/>
        </w:rPr>
        <w:t>3. производить строительные и монтажные работы, планировку грунта;</w:t>
      </w:r>
    </w:p>
    <w:p w:rsidR="00A264F3" w:rsidRDefault="00A264F3" w:rsidP="00A264F3">
      <w:pPr>
        <w:widowControl w:val="0"/>
        <w:spacing w:line="307" w:lineRule="atLeast"/>
        <w:ind w:firstLine="665"/>
        <w:jc w:val="both"/>
        <w:rPr>
          <w:sz w:val="30"/>
          <w:szCs w:val="30"/>
        </w:rPr>
      </w:pPr>
      <w:r>
        <w:rPr>
          <w:sz w:val="30"/>
          <w:szCs w:val="30"/>
        </w:rPr>
        <w:t>4. производить геолого-съемочные, поисковые, геодезические и другие изыскательные работы, связанные с устройством скважин, шурфов и взятием проб грунта (кроме почвенных образцов);</w:t>
      </w:r>
    </w:p>
    <w:p w:rsidR="00A264F3" w:rsidRDefault="00A264F3" w:rsidP="00A264F3">
      <w:pPr>
        <w:widowControl w:val="0"/>
        <w:spacing w:line="307" w:lineRule="atLeast"/>
        <w:ind w:firstLine="665"/>
        <w:jc w:val="both"/>
        <w:rPr>
          <w:sz w:val="30"/>
          <w:szCs w:val="30"/>
        </w:rPr>
      </w:pPr>
      <w:r>
        <w:rPr>
          <w:sz w:val="30"/>
          <w:szCs w:val="30"/>
        </w:rPr>
        <w:t>5. возводить малые архитектурные формы;</w:t>
      </w:r>
    </w:p>
    <w:p w:rsidR="00A264F3" w:rsidRDefault="00A264F3" w:rsidP="00A264F3">
      <w:pPr>
        <w:widowControl w:val="0"/>
        <w:spacing w:line="307" w:lineRule="atLeast"/>
        <w:ind w:firstLine="665"/>
        <w:jc w:val="both"/>
        <w:rPr>
          <w:sz w:val="30"/>
          <w:szCs w:val="30"/>
        </w:rPr>
      </w:pPr>
      <w:r>
        <w:rPr>
          <w:sz w:val="30"/>
          <w:szCs w:val="30"/>
        </w:rPr>
        <w:t>6. производить дноочистительные и землечерпальные работы.</w:t>
      </w:r>
    </w:p>
    <w:p w:rsidR="00A264F3" w:rsidRDefault="00A264F3" w:rsidP="00A264F3">
      <w:pPr>
        <w:widowControl w:val="0"/>
        <w:spacing w:line="307" w:lineRule="atLeast"/>
        <w:ind w:firstLine="665"/>
        <w:jc w:val="both"/>
        <w:rPr>
          <w:sz w:val="30"/>
          <w:szCs w:val="30"/>
        </w:rPr>
      </w:pPr>
      <w:r>
        <w:rPr>
          <w:sz w:val="30"/>
          <w:szCs w:val="30"/>
        </w:rPr>
        <w:t>В границах охранных зон запрещается:</w:t>
      </w:r>
    </w:p>
    <w:p w:rsidR="00A264F3" w:rsidRDefault="00A264F3" w:rsidP="00A264F3">
      <w:pPr>
        <w:widowControl w:val="0"/>
        <w:spacing w:line="307" w:lineRule="atLeast"/>
        <w:ind w:firstLine="665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 перемещать, демонтировать, засыпать, повреждать указатели трасс подземных газопроводов и мест расположения сетевых сооружений на </w:t>
      </w:r>
      <w:r>
        <w:rPr>
          <w:sz w:val="30"/>
          <w:szCs w:val="30"/>
        </w:rPr>
        <w:lastRenderedPageBreak/>
        <w:t>них, контрольно-измерительные пункты;</w:t>
      </w:r>
    </w:p>
    <w:p w:rsidR="00A264F3" w:rsidRDefault="00A264F3" w:rsidP="00A264F3">
      <w:pPr>
        <w:widowControl w:val="0"/>
        <w:spacing w:line="307" w:lineRule="atLeast"/>
        <w:ind w:firstLine="665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2. открывать самовольно люки газовых колодцев и </w:t>
      </w:r>
      <w:proofErr w:type="spellStart"/>
      <w:r>
        <w:rPr>
          <w:sz w:val="30"/>
          <w:szCs w:val="30"/>
        </w:rPr>
        <w:t>коверов</w:t>
      </w:r>
      <w:proofErr w:type="spellEnd"/>
      <w:r>
        <w:rPr>
          <w:sz w:val="30"/>
          <w:szCs w:val="30"/>
        </w:rPr>
        <w:t>, ворота РУ и двери ГРП, станций защиты газопроводов от коррозии, открывать и закрывать краны и задвижки, отключать и включать средства энергоснабжения и телемеханики газопроводов;</w:t>
      </w:r>
    </w:p>
    <w:p w:rsidR="00A264F3" w:rsidRDefault="00A264F3" w:rsidP="00A264F3">
      <w:pPr>
        <w:widowControl w:val="0"/>
        <w:spacing w:line="307" w:lineRule="atLeast"/>
        <w:ind w:firstLine="665"/>
        <w:jc w:val="both"/>
        <w:rPr>
          <w:sz w:val="30"/>
          <w:szCs w:val="30"/>
        </w:rPr>
      </w:pPr>
      <w:r>
        <w:rPr>
          <w:sz w:val="30"/>
          <w:szCs w:val="30"/>
        </w:rPr>
        <w:t>3. устраивать свалки, выливать агрессивные жидкости, в том числе растворы кислот, солей и щелочей;</w:t>
      </w:r>
    </w:p>
    <w:p w:rsidR="00A264F3" w:rsidRDefault="00A264F3" w:rsidP="00A264F3">
      <w:pPr>
        <w:widowControl w:val="0"/>
        <w:spacing w:line="307" w:lineRule="atLeast"/>
        <w:ind w:firstLine="665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4. складировать материалы и оборудование, в том числе для временного хранения, вдоль трассы подземного газопровода в пределах </w:t>
      </w:r>
      <w:smartTag w:uri="urn:schemas-microsoft-com:office:smarttags" w:element="metricconverter">
        <w:smartTagPr>
          <w:attr w:name="ProductID" w:val="2 метров"/>
        </w:smartTagPr>
        <w:r>
          <w:rPr>
            <w:sz w:val="30"/>
            <w:szCs w:val="30"/>
          </w:rPr>
          <w:t>2 метров</w:t>
        </w:r>
      </w:smartTag>
      <w:r>
        <w:rPr>
          <w:sz w:val="30"/>
          <w:szCs w:val="30"/>
        </w:rPr>
        <w:t xml:space="preserve"> по обе стороны от оси, а также производить посадку деревьев и кустарников всех видов в пределах </w:t>
      </w:r>
      <w:smartTag w:uri="urn:schemas-microsoft-com:office:smarttags" w:element="metricconverter">
        <w:smartTagPr>
          <w:attr w:name="ProductID" w:val="1,5 метра"/>
        </w:smartTagPr>
        <w:r>
          <w:rPr>
            <w:sz w:val="30"/>
            <w:szCs w:val="30"/>
          </w:rPr>
          <w:t>1,5 метра</w:t>
        </w:r>
      </w:smartTag>
      <w:r>
        <w:rPr>
          <w:sz w:val="30"/>
          <w:szCs w:val="30"/>
        </w:rPr>
        <w:t xml:space="preserve"> по обе стороны от оси газопровода;</w:t>
      </w:r>
    </w:p>
    <w:p w:rsidR="00A264F3" w:rsidRDefault="00A264F3" w:rsidP="00A264F3">
      <w:pPr>
        <w:widowControl w:val="0"/>
        <w:spacing w:line="307" w:lineRule="atLeast"/>
        <w:ind w:firstLine="665"/>
        <w:jc w:val="both"/>
        <w:rPr>
          <w:sz w:val="30"/>
          <w:szCs w:val="30"/>
        </w:rPr>
      </w:pPr>
      <w:r>
        <w:rPr>
          <w:sz w:val="30"/>
          <w:szCs w:val="30"/>
        </w:rPr>
        <w:t>5. разрушать сооружения и устройства, предохраняющие газопроводы и сооружения на них от повреждений;</w:t>
      </w:r>
    </w:p>
    <w:p w:rsidR="00A264F3" w:rsidRDefault="00A264F3" w:rsidP="00A264F3">
      <w:pPr>
        <w:widowControl w:val="0"/>
        <w:spacing w:line="307" w:lineRule="atLeast"/>
        <w:ind w:firstLine="665"/>
        <w:jc w:val="both"/>
        <w:rPr>
          <w:sz w:val="30"/>
          <w:szCs w:val="30"/>
        </w:rPr>
      </w:pPr>
      <w:r>
        <w:rPr>
          <w:sz w:val="30"/>
          <w:szCs w:val="30"/>
        </w:rPr>
        <w:t>6. бросать якоря, проходить с отданными якорями, цепями, лотами, волокушами, проводить траление жесткими и полужесткими тралами;</w:t>
      </w:r>
    </w:p>
    <w:p w:rsidR="00A264F3" w:rsidRDefault="00A264F3" w:rsidP="00A264F3">
      <w:pPr>
        <w:widowControl w:val="0"/>
        <w:spacing w:line="307" w:lineRule="atLeast"/>
        <w:ind w:firstLine="665"/>
        <w:jc w:val="both"/>
        <w:rPr>
          <w:sz w:val="30"/>
          <w:szCs w:val="30"/>
        </w:rPr>
      </w:pPr>
      <w:r>
        <w:rPr>
          <w:sz w:val="30"/>
          <w:szCs w:val="30"/>
        </w:rPr>
        <w:t>7. разводить огонь и размещать какие-либо открытые или закрытые источники огня;</w:t>
      </w:r>
    </w:p>
    <w:p w:rsidR="00A264F3" w:rsidRDefault="00A264F3" w:rsidP="00A264F3">
      <w:pPr>
        <w:widowControl w:val="0"/>
        <w:spacing w:line="307" w:lineRule="atLeast"/>
        <w:ind w:firstLine="665"/>
        <w:jc w:val="both"/>
        <w:rPr>
          <w:sz w:val="30"/>
          <w:szCs w:val="30"/>
        </w:rPr>
      </w:pPr>
      <w:r>
        <w:rPr>
          <w:sz w:val="30"/>
          <w:szCs w:val="30"/>
        </w:rPr>
        <w:t>8. проводить любые мероприятия, связанные с большим скоплением людей, не занятых выполнением разрешенных в установленном порядке работ;</w:t>
      </w:r>
    </w:p>
    <w:p w:rsidR="00A264F3" w:rsidRDefault="00A264F3" w:rsidP="00A264F3">
      <w:pPr>
        <w:widowControl w:val="0"/>
        <w:spacing w:line="307" w:lineRule="atLeast"/>
        <w:ind w:firstLine="665"/>
        <w:jc w:val="both"/>
        <w:rPr>
          <w:sz w:val="30"/>
          <w:szCs w:val="30"/>
        </w:rPr>
      </w:pPr>
      <w:r>
        <w:rPr>
          <w:sz w:val="30"/>
          <w:szCs w:val="30"/>
        </w:rPr>
        <w:t>9. осуществлять строительство зданий, строений и сооружений.</w:t>
      </w:r>
    </w:p>
    <w:p w:rsidR="00A264F3" w:rsidRDefault="00A264F3" w:rsidP="00A264F3">
      <w:pPr>
        <w:widowControl w:val="0"/>
        <w:spacing w:line="307" w:lineRule="atLeast"/>
        <w:ind w:firstLine="665"/>
        <w:jc w:val="both"/>
        <w:rPr>
          <w:sz w:val="30"/>
          <w:szCs w:val="30"/>
        </w:rPr>
      </w:pPr>
      <w:r>
        <w:rPr>
          <w:sz w:val="30"/>
          <w:szCs w:val="30"/>
        </w:rPr>
        <w:t>Производство ремонтных, строительных и земляных работ без ордера на раскопки и разрешения на право производства ремонтных, строительных и земляных работ (далее - разрешение), выдаваемого газоснабжающей организацией, не допускается.</w:t>
      </w:r>
    </w:p>
    <w:p w:rsidR="00A264F3" w:rsidRDefault="00A264F3" w:rsidP="00A264F3">
      <w:pPr>
        <w:widowControl w:val="0"/>
        <w:spacing w:line="307" w:lineRule="atLeast"/>
        <w:ind w:firstLine="665"/>
        <w:jc w:val="both"/>
        <w:rPr>
          <w:sz w:val="30"/>
          <w:szCs w:val="30"/>
        </w:rPr>
      </w:pPr>
      <w:r>
        <w:rPr>
          <w:sz w:val="30"/>
          <w:szCs w:val="30"/>
        </w:rPr>
        <w:t>Разрешение оформляется согласно приложению 2 к Положению. В разрешении указываются требования и условия, обязательные для исполнителей при производстве ремонтных, строительных и земляных работ. К разрешению прилагается схема газопровода и инженерных коммуникаций, сооружений (ГРП, РУ, групповых баллонных установок), АГЗС с привязками.</w:t>
      </w:r>
    </w:p>
    <w:p w:rsidR="00A264F3" w:rsidRDefault="00A264F3" w:rsidP="00A264F3">
      <w:pPr>
        <w:widowControl w:val="0"/>
        <w:spacing w:line="307" w:lineRule="atLeast"/>
        <w:ind w:firstLine="665"/>
        <w:jc w:val="both"/>
        <w:rPr>
          <w:sz w:val="30"/>
          <w:szCs w:val="30"/>
        </w:rPr>
      </w:pPr>
      <w:r>
        <w:rPr>
          <w:sz w:val="30"/>
          <w:szCs w:val="30"/>
        </w:rPr>
        <w:t>Юридические и физические лица, осуществляющие ремонтные, строительные и земляные работы, должны представить газоснабжающей организации для согласования проект плана их производства, разработанный с учетом требований строительных, а при необходимости - иных регламентирующих данные работы норм и правил, а также заявление (письмо) на получение разрешения.</w:t>
      </w:r>
    </w:p>
    <w:p w:rsidR="00A264F3" w:rsidRDefault="00A264F3" w:rsidP="00A264F3">
      <w:pPr>
        <w:widowControl w:val="0"/>
        <w:spacing w:line="307" w:lineRule="atLeast"/>
        <w:ind w:firstLine="665"/>
        <w:jc w:val="both"/>
        <w:rPr>
          <w:sz w:val="30"/>
          <w:szCs w:val="30"/>
        </w:rPr>
      </w:pPr>
      <w:r>
        <w:rPr>
          <w:sz w:val="30"/>
          <w:szCs w:val="30"/>
        </w:rPr>
        <w:t>Юридические и физические лица, получившие разрешение, обязаны руководствоваться порядком проведения ремонтных, строительных и земляных работ и соблюдать условия их выполнения, изложенные в разрешении.</w:t>
      </w:r>
    </w:p>
    <w:p w:rsidR="00A264F3" w:rsidRDefault="00A264F3" w:rsidP="00A264F3">
      <w:pPr>
        <w:widowControl w:val="0"/>
        <w:spacing w:line="307" w:lineRule="atLeast"/>
        <w:ind w:firstLine="665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Разрешение выдается на срок, указанный в запросе. Разрешение </w:t>
      </w:r>
      <w:r>
        <w:rPr>
          <w:sz w:val="30"/>
          <w:szCs w:val="30"/>
        </w:rPr>
        <w:lastRenderedPageBreak/>
        <w:t>оформляется в двух экземплярах, один из них хранится в газоснабжающей организации. Срок хранения – 3 года.</w:t>
      </w:r>
    </w:p>
    <w:p w:rsidR="00A264F3" w:rsidRDefault="00A264F3" w:rsidP="00A264F3">
      <w:pPr>
        <w:widowControl w:val="0"/>
        <w:spacing w:line="307" w:lineRule="atLeast"/>
        <w:ind w:firstLine="665"/>
        <w:jc w:val="both"/>
        <w:rPr>
          <w:sz w:val="30"/>
          <w:szCs w:val="30"/>
        </w:rPr>
      </w:pPr>
      <w:r>
        <w:rPr>
          <w:sz w:val="30"/>
          <w:szCs w:val="30"/>
        </w:rPr>
        <w:t>Ордер на раскопки выдается местными исполнительными и распорядительными органами в установленном законодательством порядке.</w:t>
      </w:r>
    </w:p>
    <w:p w:rsidR="00A264F3" w:rsidRDefault="00A264F3" w:rsidP="00A264F3">
      <w:pPr>
        <w:widowControl w:val="0"/>
        <w:spacing w:line="307" w:lineRule="atLeast"/>
        <w:ind w:firstLine="665"/>
        <w:jc w:val="both"/>
        <w:rPr>
          <w:sz w:val="30"/>
          <w:szCs w:val="30"/>
        </w:rPr>
      </w:pPr>
      <w:r>
        <w:rPr>
          <w:sz w:val="30"/>
          <w:szCs w:val="30"/>
        </w:rPr>
        <w:t>Основанием для получения ордера на раскопки для производства ремонтных, строительных и земляных работ в охранной зоне является разрешение.</w:t>
      </w:r>
    </w:p>
    <w:p w:rsidR="00A264F3" w:rsidRDefault="00A264F3" w:rsidP="00A264F3">
      <w:pPr>
        <w:widowControl w:val="0"/>
        <w:spacing w:line="307" w:lineRule="atLeast"/>
        <w:ind w:firstLine="665"/>
        <w:jc w:val="both"/>
        <w:rPr>
          <w:sz w:val="30"/>
          <w:szCs w:val="30"/>
        </w:rPr>
      </w:pPr>
      <w:r>
        <w:rPr>
          <w:sz w:val="30"/>
          <w:szCs w:val="30"/>
        </w:rPr>
        <w:t>До начала ремонтных, строительных и земляных работ в охранной зоне приказом организации, производящей работы, из числа специалистов назначается лицо, ответственное за производство ремонтных, строительных и земляных работ (руководитель работ).</w:t>
      </w:r>
    </w:p>
    <w:p w:rsidR="00A264F3" w:rsidRDefault="00A264F3" w:rsidP="00A264F3">
      <w:pPr>
        <w:widowControl w:val="0"/>
        <w:spacing w:line="307" w:lineRule="atLeast"/>
        <w:ind w:firstLine="665"/>
        <w:jc w:val="both"/>
        <w:rPr>
          <w:sz w:val="30"/>
          <w:szCs w:val="30"/>
        </w:rPr>
      </w:pPr>
      <w:r>
        <w:rPr>
          <w:sz w:val="30"/>
          <w:szCs w:val="30"/>
        </w:rPr>
        <w:t>Работы в охранной зоне производятся только в присутствии руководителя работ и представителя газоснабжающей организации.</w:t>
      </w:r>
    </w:p>
    <w:p w:rsidR="00A264F3" w:rsidRDefault="00A264F3" w:rsidP="00A264F3">
      <w:pPr>
        <w:widowControl w:val="0"/>
        <w:spacing w:line="360" w:lineRule="auto"/>
        <w:ind w:firstLine="663"/>
        <w:jc w:val="both"/>
        <w:rPr>
          <w:sz w:val="30"/>
          <w:szCs w:val="30"/>
        </w:rPr>
      </w:pPr>
    </w:p>
    <w:p w:rsidR="00A264F3" w:rsidRDefault="00A264F3" w:rsidP="00A264F3">
      <w:pPr>
        <w:widowControl w:val="0"/>
        <w:spacing w:line="307" w:lineRule="atLeast"/>
        <w:jc w:val="both"/>
        <w:rPr>
          <w:sz w:val="30"/>
          <w:szCs w:val="30"/>
        </w:rPr>
      </w:pPr>
      <w:r>
        <w:rPr>
          <w:sz w:val="30"/>
          <w:szCs w:val="30"/>
        </w:rPr>
        <w:t>Ведущий государственный инспектор</w:t>
      </w:r>
    </w:p>
    <w:p w:rsidR="00AC2364" w:rsidRDefault="00AC2364" w:rsidP="00A264F3">
      <w:pPr>
        <w:widowControl w:val="0"/>
        <w:spacing w:line="307" w:lineRule="atLeas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Бобруйского межрайонного отдела </w:t>
      </w:r>
    </w:p>
    <w:p w:rsidR="00A264F3" w:rsidRDefault="00A264F3" w:rsidP="00A264F3">
      <w:pPr>
        <w:widowControl w:val="0"/>
        <w:spacing w:line="307" w:lineRule="atLeast"/>
        <w:jc w:val="both"/>
        <w:rPr>
          <w:sz w:val="30"/>
          <w:szCs w:val="30"/>
        </w:rPr>
      </w:pPr>
      <w:r>
        <w:rPr>
          <w:sz w:val="30"/>
          <w:szCs w:val="30"/>
        </w:rPr>
        <w:t>Могилевского областного управления</w:t>
      </w:r>
    </w:p>
    <w:p w:rsidR="008F2BA6" w:rsidRDefault="00A264F3" w:rsidP="00A41341">
      <w:pPr>
        <w:widowControl w:val="0"/>
        <w:spacing w:line="307" w:lineRule="atLeast"/>
        <w:jc w:val="both"/>
      </w:pPr>
      <w:r>
        <w:rPr>
          <w:sz w:val="30"/>
          <w:szCs w:val="30"/>
        </w:rPr>
        <w:t>Госпромнадзора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Л.Н. </w:t>
      </w:r>
      <w:proofErr w:type="spellStart"/>
      <w:r>
        <w:rPr>
          <w:sz w:val="30"/>
          <w:szCs w:val="30"/>
        </w:rPr>
        <w:t>Чефанова</w:t>
      </w:r>
      <w:proofErr w:type="spellEnd"/>
    </w:p>
    <w:sectPr w:rsidR="008F2BA6" w:rsidSect="00A41341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8D6"/>
    <w:rsid w:val="000E7FDD"/>
    <w:rsid w:val="00275AE0"/>
    <w:rsid w:val="002A12D7"/>
    <w:rsid w:val="002B102A"/>
    <w:rsid w:val="008F2BA6"/>
    <w:rsid w:val="009928D6"/>
    <w:rsid w:val="00A264F3"/>
    <w:rsid w:val="00A41341"/>
    <w:rsid w:val="00A44974"/>
    <w:rsid w:val="00AC2364"/>
    <w:rsid w:val="00DA0C56"/>
    <w:rsid w:val="00F6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0C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0C5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0C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0C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5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1036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Газовый надзор</dc:creator>
  <cp:keywords/>
  <dc:description/>
  <cp:lastModifiedBy>Газовый надзор</cp:lastModifiedBy>
  <cp:revision>13</cp:revision>
  <dcterms:created xsi:type="dcterms:W3CDTF">2020-06-09T09:00:00Z</dcterms:created>
  <dcterms:modified xsi:type="dcterms:W3CDTF">2021-06-08T14:00:00Z</dcterms:modified>
</cp:coreProperties>
</file>