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7C10" w14:textId="27FAAD1E" w:rsidR="00A52C38" w:rsidRDefault="00A52C38" w:rsidP="00CF25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ИМНС – информирует</w:t>
      </w:r>
    </w:p>
    <w:p w14:paraId="1DED7E6F" w14:textId="77777777" w:rsidR="00A52C38" w:rsidRDefault="00A52C38" w:rsidP="00CF25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bookmarkStart w:id="0" w:name="_GoBack"/>
      <w:bookmarkEnd w:id="0"/>
    </w:p>
    <w:p w14:paraId="1818C0D3" w14:textId="483855B9" w:rsidR="00CF25A0" w:rsidRPr="00CF25A0" w:rsidRDefault="00CF25A0" w:rsidP="00CF25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8773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«</w:t>
      </w:r>
      <w:r w:rsidRPr="00CF25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Количество наемных лиц для ИП ограничено</w:t>
      </w:r>
      <w:r w:rsidRPr="008773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»</w:t>
      </w:r>
    </w:p>
    <w:p w14:paraId="08AA1A27" w14:textId="77777777" w:rsidR="00CF25A0" w:rsidRPr="00CF25A0" w:rsidRDefault="00CF25A0" w:rsidP="00CF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</w:pPr>
    </w:p>
    <w:p w14:paraId="00B9F6D4" w14:textId="77777777" w:rsidR="00CF25A0" w:rsidRPr="00CF25A0" w:rsidRDefault="00CF25A0" w:rsidP="00CF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</w:pP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>Налоговые органы на постоянной основе проводят работу, направленную на предупреждение нарушений в сфере осуществления предпринимательской деятельности, а также контрольные мероприятия по выявлению и пресечению нарушений законодательства, в том числе по привлечению наемных лиц индивидуальными предпринимателями.</w:t>
      </w:r>
    </w:p>
    <w:p w14:paraId="793EE061" w14:textId="77777777" w:rsidR="00CF25A0" w:rsidRPr="00CF25A0" w:rsidRDefault="00CF25A0" w:rsidP="00CF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</w:pP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>Пунктом 2 Указа Президента Республики Беларусь от 18.06.2005 № 285 «О некоторых мерах по регулированию предпринимательской деятельности», с изменениями и дополнениями, установлено, что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14:paraId="7C32E05F" w14:textId="77777777" w:rsidR="00CF25A0" w:rsidRPr="00CF25A0" w:rsidRDefault="00CF25A0" w:rsidP="00CF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</w:pP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>Вместе с тем, в последнее время участились случаи привлечения к деятельности индивидуальными предпринимателями более 3 (трех) наемных лиц. Административная ответственность за это нарушение предусмотрена частью 3 статьи 13.3 Кодекса Республики Беларусь об административных правонарушениях. Санкция данной статьи предусматривает ответственность в размере от двадцати до двухсот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правонарушения.</w:t>
      </w:r>
    </w:p>
    <w:p w14:paraId="46D6A0E9" w14:textId="77777777" w:rsidR="00CF25A0" w:rsidRPr="00CF25A0" w:rsidRDefault="00CF25A0" w:rsidP="00CF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</w:pP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 xml:space="preserve">К примеру, входе </w:t>
      </w:r>
      <w:proofErr w:type="spellStart"/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>контрольно</w:t>
      </w:r>
      <w:proofErr w:type="spellEnd"/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 xml:space="preserve"> - аналитической работы в отношении индивидуального предпринимателя С</w:t>
      </w:r>
      <w:r w:rsidR="008773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>.</w:t>
      </w: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>, оказывающего ритуальные услуги, установлено привлечение к деятельности 5 работников без оформления трудовых договоров и (или) гражданских - правовых договоров. Доход в результате такой деятельности составил более 120 тыс. руб. В отношении индивидуального предпринимателя составлен протокол по ч. 3 ст. 13.3 КоАП и направлен в Экономический суд на рассмотрение.</w:t>
      </w:r>
    </w:p>
    <w:p w14:paraId="32E7E2FC" w14:textId="77777777" w:rsidR="00CF25A0" w:rsidRPr="00CF25A0" w:rsidRDefault="00CF25A0" w:rsidP="00CF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</w:pP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>Также, в ходе контрольных мероприятий рассмотрен вопрос о выплате заработной платы «в конверте». </w:t>
      </w:r>
    </w:p>
    <w:p w14:paraId="04FBBD4F" w14:textId="77777777" w:rsidR="00CF25A0" w:rsidRPr="00CF25A0" w:rsidRDefault="00CF25A0" w:rsidP="00CF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</w:pP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>С индивидуальным предпринимателем проведена разъяснительная работа, по результатам которой было зарегистрировано частное унитарное предприятие, в котором официально трудоустроено 7 человек.</w:t>
      </w:r>
    </w:p>
    <w:p w14:paraId="489A386B" w14:textId="77777777" w:rsidR="00CF25A0" w:rsidRPr="00CF25A0" w:rsidRDefault="00CF25A0" w:rsidP="00CF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</w:pP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 xml:space="preserve">Выплата заработной платы «в конверте» - это неоправданный риск, которому субъекты хозяйствования подвергают не только себя, но и работников, которые отдают свой труд не получая социальных гарантий. </w:t>
      </w:r>
    </w:p>
    <w:p w14:paraId="5F734DF7" w14:textId="77777777" w:rsidR="00CF25A0" w:rsidRPr="00CF25A0" w:rsidRDefault="00CF25A0" w:rsidP="00CF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</w:pP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>Если деятельность предполагает использование труда наемных работников в количестве более трех человек, такую деятельность возможно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 xml:space="preserve"> </w:t>
      </w:r>
      <w:r w:rsidRPr="00CF25A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BY"/>
        </w:rPr>
        <w:t xml:space="preserve">осуществлять, создав юридическое лицо и уплачивать налог при упрощенной системе налогообложения, плательщиком которого в приведенном примере являлся индивидуальный предприниматель.  </w:t>
      </w:r>
    </w:p>
    <w:p w14:paraId="6582E88D" w14:textId="77777777" w:rsidR="00F067DE" w:rsidRDefault="00F067DE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6A2051AC" w14:textId="77777777" w:rsidR="00CF25A0" w:rsidRPr="00CF25A0" w:rsidRDefault="00CF25A0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position w:val="-27"/>
        </w:rPr>
        <w:drawing>
          <wp:inline distT="0" distB="0" distL="0" distR="0" wp14:anchorId="74EA1543" wp14:editId="533EAD1D">
            <wp:extent cx="28289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5A0" w:rsidRPr="00CF25A0" w:rsidSect="00CF25A0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A0"/>
    <w:rsid w:val="00877348"/>
    <w:rsid w:val="00A52C38"/>
    <w:rsid w:val="00CF25A0"/>
    <w:rsid w:val="00F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8BB7"/>
  <w15:chartTrackingRefBased/>
  <w15:docId w15:val="{5F4C3E26-4155-4CFD-86F0-1256FD2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3042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35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Уминская Юлия Владимировна</dc:creator>
  <cp:keywords/>
  <dc:description/>
  <cp:lastModifiedBy>Уминская Юлия Владимировна</cp:lastModifiedBy>
  <cp:revision>2</cp:revision>
  <dcterms:created xsi:type="dcterms:W3CDTF">2021-06-29T13:18:00Z</dcterms:created>
  <dcterms:modified xsi:type="dcterms:W3CDTF">2021-06-30T05:19:00Z</dcterms:modified>
</cp:coreProperties>
</file>