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D5" w:rsidRDefault="00524CD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ИСПОЛНИТЕЛЬНОГО КОМИТЕТА</w:t>
      </w:r>
    </w:p>
    <w:p w:rsidR="00524CD5" w:rsidRDefault="00524CD5">
      <w:pPr>
        <w:pStyle w:val="newncpi"/>
        <w:ind w:firstLine="0"/>
        <w:jc w:val="center"/>
      </w:pPr>
      <w:r>
        <w:rPr>
          <w:rStyle w:val="datepr"/>
        </w:rPr>
        <w:t>16 февраля 2018 г.</w:t>
      </w:r>
      <w:r>
        <w:rPr>
          <w:rStyle w:val="number"/>
        </w:rPr>
        <w:t xml:space="preserve"> № 5-21</w:t>
      </w:r>
    </w:p>
    <w:p w:rsidR="00524CD5" w:rsidRDefault="00524CD5">
      <w:pPr>
        <w:pStyle w:val="titlencpi"/>
      </w:pPr>
      <w:r>
        <w:t>Об ограничении на территории Осиповичского района времени продажи алкогольных напитков в 2018 году</w:t>
      </w:r>
    </w:p>
    <w:p w:rsidR="00524CD5" w:rsidRDefault="00524CD5">
      <w:pPr>
        <w:pStyle w:val="changei"/>
      </w:pPr>
      <w:r>
        <w:t>Изменения и дополнения:</w:t>
      </w:r>
    </w:p>
    <w:p w:rsidR="00524CD5" w:rsidRDefault="00524CD5">
      <w:pPr>
        <w:pStyle w:val="changeadd"/>
      </w:pPr>
      <w:r>
        <w:t>Решение Осиповичского районного исполнительного комитета от 18 мая 2018 г. № 11-16 (Национальный правовой Интернет-портал Республики Беларусь, 29.05.2018, 9/89492) &lt;R918m0089492&gt;</w:t>
      </w:r>
    </w:p>
    <w:p w:rsidR="00524CD5" w:rsidRDefault="00524CD5">
      <w:pPr>
        <w:pStyle w:val="newncpi"/>
      </w:pPr>
      <w:r>
        <w:t> </w:t>
      </w:r>
    </w:p>
    <w:p w:rsidR="00524CD5" w:rsidRDefault="00524CD5">
      <w:pPr>
        <w:pStyle w:val="preamble"/>
      </w:pPr>
      <w:r>
        <w:t>На основании пункта 5 статьи 11 Закона Республики Беларусь от 27 августа 2008 года «О государственном регулировании производства и оборота алкогольной, непищевой спиртосодержащей продукции и непищевого этилового спирта» Осиповичский районный исполнительный комитет РЕШИЛ:</w:t>
      </w:r>
    </w:p>
    <w:p w:rsidR="00524CD5" w:rsidRDefault="00524CD5">
      <w:pPr>
        <w:pStyle w:val="point"/>
      </w:pPr>
      <w:r>
        <w:t>1. Провести в Осиповичском районе 28 марта 2018 г., 26 апреля 2018 г., 30 мая 2018 г., 9 июня 2018 г., 1 сентября 2018 г., 15 ноября 2018 г. акцию «День трезвости».</w:t>
      </w:r>
    </w:p>
    <w:p w:rsidR="00524CD5" w:rsidRDefault="00524CD5">
      <w:pPr>
        <w:pStyle w:val="point"/>
      </w:pPr>
      <w:r>
        <w:t>2. Ограничить на территории Осиповичского района продажу алкогольных напитков, за исключением розничной торговли на торговых объектах общественного питания в розлив, с 00.00 по 24.00 28 марта 2018 г., 26 апреля 2018 г., 30 мая 2018 г., 9 июня 2018 г., 1 сентября 2018 г., 15 ноября 2018 г. в связи с проведением мероприятий, направленных на пропаганду (популяризацию) здорового образа жизни, профилактику пьянства и алкоголизма, борьбу с ними и приуроченных к акции «День трезвости», проводимой в Осиповичском районе.</w:t>
      </w:r>
    </w:p>
    <w:p w:rsidR="00524CD5" w:rsidRDefault="00524CD5">
      <w:pPr>
        <w:pStyle w:val="newncpi"/>
      </w:pPr>
      <w:r>
        <w:t>Ограничения, указанные в части первой настоящего пункта, не распространяются на реализацию алкогольных напитков торговыми объектами, осуществляющими розничную торговлю, для проведения свадебных торжеств и ритуальных обрядов.</w:t>
      </w:r>
    </w:p>
    <w:p w:rsidR="00524CD5" w:rsidRDefault="00524CD5">
      <w:pPr>
        <w:pStyle w:val="point"/>
      </w:pPr>
      <w:r>
        <w:t>3. Контроль за исполнением настоящего решения возложить на заместителя председателя Осиповичского районного исполнительного комитета по направлению деятельности.</w:t>
      </w:r>
    </w:p>
    <w:p w:rsidR="00524CD5" w:rsidRDefault="00524CD5">
      <w:pPr>
        <w:pStyle w:val="point"/>
      </w:pPr>
      <w:r>
        <w:t>4. Обнародовать (опубликовать) настоящее решение в районной газете «Асіповіцкі край».</w:t>
      </w:r>
    </w:p>
    <w:p w:rsidR="00524CD5" w:rsidRDefault="00524CD5">
      <w:pPr>
        <w:pStyle w:val="point"/>
      </w:pPr>
      <w:r>
        <w:t>5. Настоящее решение вступает в силу после его официального опубликования.</w:t>
      </w:r>
    </w:p>
    <w:p w:rsidR="00524CD5" w:rsidRDefault="00524C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24C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right"/>
            </w:pPr>
            <w:r>
              <w:rPr>
                <w:rStyle w:val="pers"/>
              </w:rPr>
              <w:t>П.В.Наливайко</w:t>
            </w:r>
          </w:p>
        </w:tc>
      </w:tr>
      <w:tr w:rsidR="00524C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right"/>
            </w:pPr>
            <w:r>
              <w:t> </w:t>
            </w:r>
          </w:p>
        </w:tc>
      </w:tr>
      <w:tr w:rsidR="00524C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CD5" w:rsidRDefault="00524CD5">
            <w:pPr>
              <w:pStyle w:val="newncpi0"/>
              <w:jc w:val="right"/>
            </w:pPr>
            <w:r>
              <w:rPr>
                <w:rStyle w:val="pers"/>
              </w:rPr>
              <w:t>Л.А.Белая</w:t>
            </w:r>
          </w:p>
        </w:tc>
      </w:tr>
    </w:tbl>
    <w:p w:rsidR="00524CD5" w:rsidRDefault="00524CD5">
      <w:pPr>
        <w:pStyle w:val="newncpi0"/>
      </w:pPr>
      <w:r>
        <w:t> </w:t>
      </w:r>
    </w:p>
    <w:p w:rsidR="00C8457B" w:rsidRDefault="00C8457B"/>
    <w:sectPr w:rsidR="00C8457B" w:rsidSect="00524CD5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09" w:rsidRDefault="00335209" w:rsidP="00524CD5">
      <w:pPr>
        <w:pStyle w:val="a7"/>
        <w:spacing w:after="0" w:line="240" w:lineRule="auto"/>
      </w:pPr>
      <w:r>
        <w:separator/>
      </w:r>
    </w:p>
  </w:endnote>
  <w:endnote w:type="continuationSeparator" w:id="1">
    <w:p w:rsidR="00335209" w:rsidRDefault="00335209" w:rsidP="00524CD5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09" w:rsidRDefault="00335209" w:rsidP="00524CD5">
      <w:pPr>
        <w:pStyle w:val="a7"/>
        <w:spacing w:after="0" w:line="240" w:lineRule="auto"/>
      </w:pPr>
      <w:r>
        <w:separator/>
      </w:r>
    </w:p>
  </w:footnote>
  <w:footnote w:type="continuationSeparator" w:id="1">
    <w:p w:rsidR="00335209" w:rsidRDefault="00335209" w:rsidP="00524CD5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5" w:rsidRDefault="00524CD5" w:rsidP="007115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CD5" w:rsidRDefault="00524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5" w:rsidRDefault="00524CD5" w:rsidP="007115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24CD5" w:rsidRDefault="00524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D5"/>
    <w:rsid w:val="00335209"/>
    <w:rsid w:val="00524CD5"/>
    <w:rsid w:val="00883F24"/>
    <w:rsid w:val="00C8457B"/>
    <w:rsid w:val="00D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24C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24C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4C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24C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4C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4C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4C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4C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4C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4C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4CD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4C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4CD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2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CD5"/>
  </w:style>
  <w:style w:type="paragraph" w:styleId="a5">
    <w:name w:val="footer"/>
    <w:basedOn w:val="a"/>
    <w:link w:val="a6"/>
    <w:uiPriority w:val="99"/>
    <w:semiHidden/>
    <w:unhideWhenUsed/>
    <w:rsid w:val="0052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CD5"/>
  </w:style>
  <w:style w:type="character" w:styleId="a7">
    <w:name w:val="page number"/>
    <w:basedOn w:val="a0"/>
    <w:uiPriority w:val="99"/>
    <w:semiHidden/>
    <w:unhideWhenUsed/>
    <w:rsid w:val="00524CD5"/>
  </w:style>
  <w:style w:type="table" w:styleId="a8">
    <w:name w:val="Table Grid"/>
    <w:basedOn w:val="a1"/>
    <w:uiPriority w:val="59"/>
    <w:rsid w:val="00524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1710</Characters>
  <Application>Microsoft Office Word</Application>
  <DocSecurity>0</DocSecurity>
  <Lines>39</Lines>
  <Paragraphs>18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Волчецкая Инна Александровна</dc:creator>
  <cp:keywords/>
  <dc:description/>
  <cp:lastModifiedBy>Волчецкая Инна Александровна</cp:lastModifiedBy>
  <cp:revision>1</cp:revision>
  <dcterms:created xsi:type="dcterms:W3CDTF">2018-08-16T14:01:00Z</dcterms:created>
  <dcterms:modified xsi:type="dcterms:W3CDTF">2018-08-16T14:03:00Z</dcterms:modified>
</cp:coreProperties>
</file>