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F7FA" w14:textId="77777777" w:rsidR="008C2F64" w:rsidRDefault="008C2F64" w:rsidP="008C2F64">
      <w:pPr>
        <w:pStyle w:val="a3"/>
        <w:ind w:firstLine="708"/>
        <w:jc w:val="right"/>
        <w:rPr>
          <w:rFonts w:ascii="Times New Roman" w:hAnsi="Times New Roman"/>
          <w:sz w:val="28"/>
          <w:szCs w:val="28"/>
        </w:rPr>
      </w:pPr>
      <w:r>
        <w:rPr>
          <w:rFonts w:ascii="Times New Roman" w:hAnsi="Times New Roman"/>
          <w:sz w:val="28"/>
          <w:szCs w:val="28"/>
        </w:rPr>
        <w:t>Приложение 5</w:t>
      </w:r>
    </w:p>
    <w:p w14:paraId="149A01D9" w14:textId="77777777" w:rsidR="008C2F64" w:rsidRDefault="008C2F64" w:rsidP="008C2F64">
      <w:pPr>
        <w:pStyle w:val="a3"/>
        <w:jc w:val="both"/>
        <w:rPr>
          <w:rFonts w:ascii="Times New Roman" w:hAnsi="Times New Roman"/>
          <w:sz w:val="28"/>
          <w:szCs w:val="28"/>
        </w:rPr>
      </w:pPr>
    </w:p>
    <w:p w14:paraId="73459501" w14:textId="77777777" w:rsidR="008C2F64" w:rsidRDefault="008C2F64" w:rsidP="008C2F64">
      <w:pPr>
        <w:pStyle w:val="a3"/>
        <w:jc w:val="both"/>
        <w:rPr>
          <w:rFonts w:ascii="Times New Roman" w:hAnsi="Times New Roman"/>
          <w:sz w:val="28"/>
          <w:szCs w:val="28"/>
        </w:rPr>
      </w:pPr>
      <w:r>
        <w:rPr>
          <w:rFonts w:ascii="Times New Roman" w:hAnsi="Times New Roman"/>
          <w:sz w:val="28"/>
          <w:szCs w:val="28"/>
        </w:rPr>
        <w:t>Требования к электронным обращениям и порядок их рассмотрения</w:t>
      </w:r>
    </w:p>
    <w:p w14:paraId="4F7249E3" w14:textId="77777777" w:rsidR="008C2F64" w:rsidRDefault="008C2F64" w:rsidP="008C2F64">
      <w:pPr>
        <w:pStyle w:val="a3"/>
        <w:jc w:val="both"/>
        <w:rPr>
          <w:rFonts w:ascii="Times New Roman" w:hAnsi="Times New Roman"/>
          <w:sz w:val="28"/>
          <w:szCs w:val="28"/>
        </w:rPr>
      </w:pPr>
    </w:p>
    <w:p w14:paraId="6E89737C" w14:textId="77777777" w:rsidR="008C2F64" w:rsidRDefault="008C2F64" w:rsidP="008C2F64">
      <w:pPr>
        <w:pStyle w:val="a3"/>
        <w:rPr>
          <w:rFonts w:ascii="Times New Roman" w:hAnsi="Times New Roman"/>
          <w:b/>
          <w:sz w:val="28"/>
          <w:szCs w:val="28"/>
        </w:rPr>
      </w:pPr>
      <w:r>
        <w:rPr>
          <w:rFonts w:ascii="Times New Roman" w:hAnsi="Times New Roman"/>
          <w:b/>
          <w:sz w:val="28"/>
          <w:szCs w:val="28"/>
        </w:rPr>
        <w:t>Требования, предъявляемые к электронным обращениям</w:t>
      </w:r>
    </w:p>
    <w:p w14:paraId="2A205D13"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Обращения излагаются на белорусском или русском языке.</w:t>
      </w:r>
    </w:p>
    <w:p w14:paraId="369F73A6"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Электронные обращения граждан должны содержать:</w:t>
      </w:r>
    </w:p>
    <w:p w14:paraId="1E2487AA" w14:textId="77777777" w:rsidR="008C2F64" w:rsidRDefault="008C2F64" w:rsidP="008C2F64">
      <w:pPr>
        <w:pStyle w:val="a3"/>
        <w:rPr>
          <w:rFonts w:ascii="Times New Roman" w:hAnsi="Times New Roman"/>
          <w:sz w:val="28"/>
          <w:szCs w:val="28"/>
        </w:rPr>
      </w:pPr>
      <w:r>
        <w:rPr>
          <w:rFonts w:ascii="Times New Roman" w:hAnsi="Times New Roman"/>
          <w:sz w:val="28"/>
          <w:szCs w:val="28"/>
        </w:rPr>
        <w:t>- наименование и (или) адрес организации либо должность лица, которым направляется обращение;</w:t>
      </w:r>
    </w:p>
    <w:p w14:paraId="7A754EDC" w14:textId="77777777" w:rsidR="008C2F64" w:rsidRDefault="008C2F64" w:rsidP="008C2F64">
      <w:pPr>
        <w:pStyle w:val="a3"/>
        <w:rPr>
          <w:rFonts w:ascii="Times New Roman" w:hAnsi="Times New Roman"/>
          <w:sz w:val="28"/>
          <w:szCs w:val="28"/>
        </w:rPr>
      </w:pPr>
      <w:r>
        <w:rPr>
          <w:rFonts w:ascii="Times New Roman" w:hAnsi="Times New Roman"/>
          <w:sz w:val="28"/>
          <w:szCs w:val="28"/>
        </w:rPr>
        <w:t>- фамилию, собственное имя, отчество (если таковое имеется) либо инициалы гражданина, адрес его места жительства (места пребывания);</w:t>
      </w:r>
    </w:p>
    <w:p w14:paraId="015F406B" w14:textId="77777777" w:rsidR="008C2F64" w:rsidRDefault="008C2F64" w:rsidP="008C2F64">
      <w:pPr>
        <w:pStyle w:val="a3"/>
        <w:rPr>
          <w:rFonts w:ascii="Times New Roman" w:hAnsi="Times New Roman"/>
          <w:sz w:val="28"/>
          <w:szCs w:val="28"/>
        </w:rPr>
      </w:pPr>
      <w:r>
        <w:rPr>
          <w:rFonts w:ascii="Times New Roman" w:hAnsi="Times New Roman"/>
          <w:sz w:val="28"/>
          <w:szCs w:val="28"/>
        </w:rPr>
        <w:t>- изложение сути обращения;</w:t>
      </w:r>
    </w:p>
    <w:p w14:paraId="3E36EAF7" w14:textId="77777777" w:rsidR="008C2F64" w:rsidRDefault="008C2F64" w:rsidP="008C2F64">
      <w:pPr>
        <w:pStyle w:val="a3"/>
        <w:rPr>
          <w:rFonts w:ascii="Times New Roman" w:hAnsi="Times New Roman"/>
          <w:sz w:val="28"/>
          <w:szCs w:val="28"/>
        </w:rPr>
      </w:pPr>
      <w:r>
        <w:rPr>
          <w:rFonts w:ascii="Times New Roman" w:hAnsi="Times New Roman"/>
          <w:sz w:val="28"/>
          <w:szCs w:val="28"/>
        </w:rPr>
        <w:t>-адрес электронной почты.</w:t>
      </w:r>
    </w:p>
    <w:p w14:paraId="5BE0D202"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Электронные обращения юридических лиц и индивидуальных предпринимателей должны содержать:</w:t>
      </w:r>
    </w:p>
    <w:p w14:paraId="5AE57895" w14:textId="77777777" w:rsidR="008C2F64" w:rsidRDefault="008C2F64" w:rsidP="008C2F64">
      <w:pPr>
        <w:pStyle w:val="a3"/>
        <w:rPr>
          <w:rFonts w:ascii="Times New Roman" w:hAnsi="Times New Roman"/>
          <w:sz w:val="28"/>
          <w:szCs w:val="28"/>
        </w:rPr>
      </w:pPr>
      <w:r>
        <w:rPr>
          <w:rFonts w:ascii="Times New Roman" w:hAnsi="Times New Roman"/>
          <w:sz w:val="28"/>
          <w:szCs w:val="28"/>
        </w:rPr>
        <w:t>- наименование и (или) адрес организации либо должность лица, которым направляется обращение;</w:t>
      </w:r>
    </w:p>
    <w:p w14:paraId="304FCE83" w14:textId="77777777" w:rsidR="008C2F64" w:rsidRDefault="008C2F64" w:rsidP="008C2F64">
      <w:pPr>
        <w:pStyle w:val="a3"/>
        <w:rPr>
          <w:rFonts w:ascii="Times New Roman" w:hAnsi="Times New Roman"/>
          <w:sz w:val="28"/>
          <w:szCs w:val="28"/>
        </w:rPr>
      </w:pPr>
      <w:r>
        <w:rPr>
          <w:rFonts w:ascii="Times New Roman" w:hAnsi="Times New Roman"/>
          <w:sz w:val="28"/>
          <w:szCs w:val="28"/>
        </w:rPr>
        <w:t>- полное наименование юридического лица и его место нахождения;</w:t>
      </w:r>
    </w:p>
    <w:p w14:paraId="00B23E07" w14:textId="77777777" w:rsidR="008C2F64" w:rsidRDefault="008C2F64" w:rsidP="008C2F64">
      <w:pPr>
        <w:pStyle w:val="a3"/>
        <w:rPr>
          <w:rFonts w:ascii="Times New Roman" w:hAnsi="Times New Roman"/>
          <w:sz w:val="28"/>
          <w:szCs w:val="28"/>
        </w:rPr>
      </w:pPr>
      <w:r>
        <w:rPr>
          <w:rFonts w:ascii="Times New Roman" w:hAnsi="Times New Roman"/>
          <w:sz w:val="28"/>
          <w:szCs w:val="28"/>
        </w:rPr>
        <w:t>- изложение сути обращения;</w:t>
      </w:r>
    </w:p>
    <w:p w14:paraId="51023C21" w14:textId="77777777" w:rsidR="008C2F64" w:rsidRDefault="008C2F64" w:rsidP="008C2F64">
      <w:pPr>
        <w:pStyle w:val="a3"/>
        <w:rPr>
          <w:rFonts w:ascii="Times New Roman" w:hAnsi="Times New Roman"/>
          <w:sz w:val="28"/>
          <w:szCs w:val="28"/>
        </w:rPr>
      </w:pPr>
      <w:r>
        <w:rPr>
          <w:rFonts w:ascii="Times New Roman" w:hAnsi="Times New Roman"/>
          <w:sz w:val="28"/>
          <w:szCs w:val="28"/>
        </w:rPr>
        <w:t>-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5DC9908F" w14:textId="77777777" w:rsidR="008C2F64" w:rsidRDefault="008C2F64" w:rsidP="008C2F64">
      <w:pPr>
        <w:pStyle w:val="a3"/>
        <w:rPr>
          <w:rFonts w:ascii="Times New Roman" w:hAnsi="Times New Roman"/>
          <w:sz w:val="28"/>
          <w:szCs w:val="28"/>
        </w:rPr>
      </w:pPr>
      <w:r>
        <w:rPr>
          <w:rFonts w:ascii="Times New Roman" w:hAnsi="Times New Roman"/>
          <w:sz w:val="28"/>
          <w:szCs w:val="28"/>
        </w:rPr>
        <w:t>- адрес электронной почты.</w:t>
      </w:r>
    </w:p>
    <w:p w14:paraId="18BBA9B3"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Не допускается употребление в обращениях нецензурных либо оскорбительных слов или выражений.</w:t>
      </w:r>
    </w:p>
    <w:p w14:paraId="7269F325"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14:paraId="65A1B858"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0829E303"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14:paraId="49F691CD" w14:textId="77777777" w:rsidR="008C2F64" w:rsidRDefault="008C2F64" w:rsidP="008C2F64">
      <w:pPr>
        <w:pStyle w:val="a3"/>
        <w:rPr>
          <w:rFonts w:ascii="Times New Roman" w:hAnsi="Times New Roman"/>
          <w:sz w:val="28"/>
          <w:szCs w:val="28"/>
        </w:rPr>
      </w:pPr>
      <w:r>
        <w:rPr>
          <w:rFonts w:ascii="Times New Roman" w:hAnsi="Times New Roman"/>
          <w:b/>
          <w:bCs/>
          <w:sz w:val="28"/>
          <w:szCs w:val="28"/>
        </w:rPr>
        <w:t>Порядок подачи обращений и направления их для рассмотрения в соответствии с компетенцией</w:t>
      </w:r>
    </w:p>
    <w:p w14:paraId="134449A8"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 xml:space="preserve">Электронные обращения направляются посредством глобальной компьютерной сети Интернет на </w:t>
      </w:r>
      <w:proofErr w:type="gramStart"/>
      <w:r>
        <w:rPr>
          <w:rFonts w:ascii="Times New Roman" w:hAnsi="Times New Roman"/>
          <w:sz w:val="28"/>
          <w:szCs w:val="28"/>
        </w:rPr>
        <w:t>адрес  электронной</w:t>
      </w:r>
      <w:proofErr w:type="gramEnd"/>
      <w:r>
        <w:rPr>
          <w:rFonts w:ascii="Times New Roman" w:hAnsi="Times New Roman"/>
          <w:sz w:val="28"/>
          <w:szCs w:val="28"/>
        </w:rPr>
        <w:t xml:space="preserve"> почты.</w:t>
      </w:r>
    </w:p>
    <w:p w14:paraId="3DCA5FE3"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Обращения подаются в организации к компетенции которых относится решение вопросов, изложенных в обращениях.</w:t>
      </w:r>
    </w:p>
    <w:p w14:paraId="17CD679A"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 xml:space="preserve">Организации при поступлении к ним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w:t>
      </w:r>
      <w:r>
        <w:rPr>
          <w:rFonts w:ascii="Times New Roman" w:hAnsi="Times New Roman"/>
          <w:sz w:val="28"/>
          <w:szCs w:val="28"/>
        </w:rPr>
        <w:lastRenderedPageBreak/>
        <w:t>порядке, установленном </w:t>
      </w:r>
      <w:hyperlink r:id="rId4" w:tgtFrame="_blank" w:history="1">
        <w:r>
          <w:rPr>
            <w:rStyle w:val="a4"/>
            <w:rFonts w:ascii="Times New Roman" w:hAnsi="Times New Roman"/>
            <w:sz w:val="28"/>
            <w:szCs w:val="28"/>
          </w:rPr>
          <w:t>Закон Республики Беларусь от 15 июля 2015 г. № 306-З «Об обращениях граждан и юридических лиц»</w:t>
        </w:r>
      </w:hyperlink>
      <w:r>
        <w:rPr>
          <w:rFonts w:ascii="Times New Roman" w:hAnsi="Times New Roman"/>
          <w:sz w:val="28"/>
          <w:szCs w:val="28"/>
        </w:rPr>
        <w:t>,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14:paraId="3E0C3425"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753947EE"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14:paraId="31896328"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14:paraId="7EADCC5F"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 xml:space="preserve">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r:id="rId5" w:anchor="P325" w:history="1">
        <w:r>
          <w:rPr>
            <w:rStyle w:val="a4"/>
            <w:rFonts w:ascii="Times New Roman" w:hAnsi="Times New Roman"/>
            <w:sz w:val="28"/>
            <w:szCs w:val="28"/>
          </w:rPr>
          <w:t>частью второй</w:t>
        </w:r>
      </w:hyperlink>
      <w:r>
        <w:rPr>
          <w:rFonts w:ascii="Times New Roman" w:hAnsi="Times New Roman"/>
          <w:sz w:val="28"/>
          <w:szCs w:val="28"/>
        </w:rPr>
        <w:t xml:space="preserve"> настоящего пункта.</w:t>
      </w:r>
    </w:p>
    <w:p w14:paraId="6C86465B"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На электронные обращения даются письменные ответы (направляются письменные уведомления) в случаях, если:</w:t>
      </w:r>
    </w:p>
    <w:p w14:paraId="7645F5FC" w14:textId="77777777" w:rsidR="008C2F64" w:rsidRDefault="008C2F64" w:rsidP="008C2F64">
      <w:pPr>
        <w:pStyle w:val="a3"/>
        <w:jc w:val="both"/>
        <w:rPr>
          <w:rFonts w:ascii="Times New Roman" w:hAnsi="Times New Roman"/>
          <w:sz w:val="28"/>
          <w:szCs w:val="28"/>
        </w:rPr>
      </w:pPr>
      <w:r>
        <w:rPr>
          <w:rFonts w:ascii="Times New Roman" w:hAnsi="Times New Roman"/>
          <w:sz w:val="28"/>
          <w:szCs w:val="28"/>
        </w:rPr>
        <w:t>- 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14:paraId="74FAB829" w14:textId="77777777" w:rsidR="008C2F64" w:rsidRDefault="008C2F64" w:rsidP="008C2F64">
      <w:pPr>
        <w:pStyle w:val="a3"/>
        <w:jc w:val="both"/>
        <w:rPr>
          <w:rFonts w:ascii="Times New Roman" w:hAnsi="Times New Roman"/>
          <w:sz w:val="28"/>
          <w:szCs w:val="28"/>
        </w:rPr>
      </w:pPr>
      <w:r>
        <w:rPr>
          <w:rFonts w:ascii="Times New Roman" w:hAnsi="Times New Roman"/>
          <w:sz w:val="28"/>
          <w:szCs w:val="28"/>
        </w:rPr>
        <w:t>- в электронном обращении указан адрес электронной почты, по которому по техническим причинам не удалось доставить ответ (уведомление).</w:t>
      </w:r>
    </w:p>
    <w:p w14:paraId="5177E139" w14:textId="77777777" w:rsidR="008C2F64" w:rsidRDefault="008C2F64" w:rsidP="008C2F64">
      <w:pPr>
        <w:pStyle w:val="a3"/>
        <w:jc w:val="both"/>
        <w:rPr>
          <w:rFonts w:ascii="Times New Roman" w:hAnsi="Times New Roman"/>
          <w:sz w:val="28"/>
          <w:szCs w:val="28"/>
        </w:rPr>
      </w:pPr>
      <w:r>
        <w:rPr>
          <w:rFonts w:ascii="Times New Roman" w:hAnsi="Times New Roman"/>
          <w:sz w:val="28"/>
          <w:szCs w:val="28"/>
        </w:rPr>
        <w:tab/>
        <w:t>Письменные ответы (уведомления)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14:paraId="7F0829EF"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14:paraId="773DBB0B" w14:textId="77777777" w:rsidR="008C2F64" w:rsidRDefault="008C2F64" w:rsidP="008C2F64">
      <w:pPr>
        <w:pStyle w:val="a3"/>
        <w:rPr>
          <w:rFonts w:ascii="Times New Roman" w:hAnsi="Times New Roman"/>
          <w:sz w:val="28"/>
          <w:szCs w:val="28"/>
        </w:rPr>
      </w:pPr>
      <w:r>
        <w:rPr>
          <w:rFonts w:ascii="Times New Roman" w:hAnsi="Times New Roman"/>
          <w:b/>
          <w:bCs/>
          <w:sz w:val="28"/>
          <w:szCs w:val="28"/>
        </w:rPr>
        <w:t>Оставление обращений без рассмотрения по существу</w:t>
      </w:r>
    </w:p>
    <w:p w14:paraId="163D93B4"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lastRenderedPageBreak/>
        <w:t>Обращения могут быть оставлены без рассмотрения по существу, если обращения не соответствуют требованиям, предъявляемых к электронным обращениям.</w:t>
      </w:r>
    </w:p>
    <w:p w14:paraId="535819DC"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14:paraId="75E4F2F9"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При оставлении обращения без рассмотрения по существу, за исключением случаев, когда с заявителем прекращена переписка по изложенным в обращении вопросам в случае подачи анонимного обращения, заявитель в течение пяти рабочих дней уведомляется об оставлении обращения без рассмотрения по существу с указанием причин принятия такого решения.</w:t>
      </w:r>
    </w:p>
    <w:p w14:paraId="6B4A236E" w14:textId="77777777" w:rsidR="008C2F64" w:rsidRDefault="008C2F64" w:rsidP="008C2F64">
      <w:pPr>
        <w:pStyle w:val="a3"/>
        <w:ind w:firstLine="708"/>
        <w:jc w:val="both"/>
        <w:rPr>
          <w:rFonts w:ascii="Times New Roman" w:hAnsi="Times New Roman"/>
          <w:sz w:val="28"/>
          <w:szCs w:val="28"/>
        </w:rPr>
      </w:pPr>
      <w:r>
        <w:rPr>
          <w:rFonts w:ascii="Times New Roman" w:hAnsi="Times New Roman"/>
          <w:sz w:val="28"/>
          <w:szCs w:val="28"/>
        </w:rPr>
        <w:t>В случаях, когда обращения содержат вопросы, решение которых не относится к компетенции организации, в которую они поступили, пропущен без уважительной причины срок подачи жалобы, заявителям также разъясняется, в какую организацию и в каком порядке следует обратиться для решения вопросов, изложенных в обращениях.</w:t>
      </w:r>
    </w:p>
    <w:p w14:paraId="163E1F3C" w14:textId="77777777" w:rsidR="008C2F64" w:rsidRDefault="008C2F64" w:rsidP="008C2F64">
      <w:pPr>
        <w:pStyle w:val="a3"/>
        <w:rPr>
          <w:rFonts w:ascii="Times New Roman" w:hAnsi="Times New Roman"/>
          <w:sz w:val="28"/>
          <w:szCs w:val="28"/>
        </w:rPr>
      </w:pPr>
      <w:r>
        <w:rPr>
          <w:rFonts w:ascii="Times New Roman" w:hAnsi="Times New Roman"/>
          <w:b/>
          <w:bCs/>
          <w:sz w:val="28"/>
          <w:szCs w:val="28"/>
        </w:rPr>
        <w:t>Отзыв электронного обращения</w:t>
      </w:r>
    </w:p>
    <w:p w14:paraId="68410667" w14:textId="77777777" w:rsidR="008C2F64" w:rsidRDefault="008C2F64" w:rsidP="008C2F64">
      <w:pPr>
        <w:pStyle w:val="a3"/>
        <w:ind w:firstLine="708"/>
        <w:rPr>
          <w:rFonts w:ascii="Times New Roman" w:hAnsi="Times New Roman"/>
          <w:sz w:val="28"/>
          <w:szCs w:val="28"/>
        </w:rPr>
      </w:pPr>
      <w:r>
        <w:rPr>
          <w:rFonts w:ascii="Times New Roman" w:hAnsi="Times New Roman"/>
          <w:sz w:val="28"/>
          <w:szCs w:val="28"/>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14:paraId="219F93CF" w14:textId="77777777" w:rsidR="008C2F64" w:rsidRDefault="008C2F64" w:rsidP="008C2F64">
      <w:pPr>
        <w:pStyle w:val="a3"/>
        <w:rPr>
          <w:rFonts w:ascii="Times New Roman" w:hAnsi="Times New Roman"/>
          <w:sz w:val="28"/>
          <w:szCs w:val="28"/>
        </w:rPr>
      </w:pPr>
      <w:r>
        <w:rPr>
          <w:rFonts w:ascii="Times New Roman" w:hAnsi="Times New Roman"/>
          <w:b/>
          <w:bCs/>
          <w:sz w:val="28"/>
          <w:szCs w:val="28"/>
        </w:rPr>
        <w:t>Обжалование ответов на обращения</w:t>
      </w:r>
    </w:p>
    <w:p w14:paraId="165FD7D4" w14:textId="2FAADDC6" w:rsidR="00D76819" w:rsidRPr="008C2F64" w:rsidRDefault="008C2F64" w:rsidP="008C2F64">
      <w:pPr>
        <w:pStyle w:val="a3"/>
        <w:ind w:firstLine="708"/>
        <w:jc w:val="both"/>
      </w:pPr>
      <w:r>
        <w:rPr>
          <w:rFonts w:ascii="Times New Roman" w:hAnsi="Times New Roman"/>
          <w:sz w:val="28"/>
          <w:szCs w:val="28"/>
        </w:rPr>
        <w:t xml:space="preserve">Ответ организации на обращение или решение об оставлении обращения без рассмотрения по существу могут быть обжалованы в вышестоящую организацию. </w:t>
      </w:r>
      <w:r>
        <w:br w:type="page"/>
      </w:r>
    </w:p>
    <w:sectPr w:rsidR="00D76819" w:rsidRPr="008C2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48"/>
    <w:rsid w:val="00090426"/>
    <w:rsid w:val="006D19D6"/>
    <w:rsid w:val="007D5847"/>
    <w:rsid w:val="008C2F64"/>
    <w:rsid w:val="00A31CBC"/>
    <w:rsid w:val="00BB7548"/>
    <w:rsid w:val="00C4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3363"/>
  <w15:chartTrackingRefBased/>
  <w15:docId w15:val="{F240449E-D135-42A9-A67D-7F32726E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4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548"/>
    <w:pPr>
      <w:spacing w:after="0" w:line="240" w:lineRule="auto"/>
    </w:pPr>
    <w:rPr>
      <w:rFonts w:ascii="Calibri" w:eastAsia="Calibri" w:hAnsi="Calibri" w:cs="Times New Roman"/>
    </w:rPr>
  </w:style>
  <w:style w:type="character" w:styleId="a4">
    <w:name w:val="Hyperlink"/>
    <w:basedOn w:val="a0"/>
    <w:uiPriority w:val="99"/>
    <w:semiHidden/>
    <w:unhideWhenUsed/>
    <w:rsid w:val="00C436DB"/>
    <w:rPr>
      <w:color w:val="0563C1" w:themeColor="hyperlink"/>
      <w:u w:val="single"/>
    </w:rPr>
  </w:style>
  <w:style w:type="paragraph" w:customStyle="1" w:styleId="ConsPlusNormal">
    <w:name w:val="ConsPlusNormal"/>
    <w:rsid w:val="007D58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38187">
      <w:bodyDiv w:val="1"/>
      <w:marLeft w:val="0"/>
      <w:marRight w:val="0"/>
      <w:marTop w:val="0"/>
      <w:marBottom w:val="0"/>
      <w:divBdr>
        <w:top w:val="none" w:sz="0" w:space="0" w:color="auto"/>
        <w:left w:val="none" w:sz="0" w:space="0" w:color="auto"/>
        <w:bottom w:val="none" w:sz="0" w:space="0" w:color="auto"/>
        <w:right w:val="none" w:sz="0" w:space="0" w:color="auto"/>
      </w:divBdr>
    </w:div>
    <w:div w:id="18584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1058;&#1072;&#1085;&#1080;&#1085;&#1072;%20&#1093;&#1088;&#1077;&#1085;&#1100;\&#1057;&#1072;&#1081;&#1090;%20&#1040;&#1075;&#1088;&#1086;&#1090;&#1080;&#1082;&#1072;\Site_Agrotika3\&#1048;&#1085;&#1092;&#1086;&#1088;&#1084;&#1072;&#1094;&#1080;&#1103;%20&#1085;&#1072;%20&#1089;&#1072;&#1081;&#1090;,&#1085;&#1086;&#1103;&#1073;&#1088;&#1100;%202021.doc" TargetMode="External"/><Relationship Id="rId4" Type="http://schemas.openxmlformats.org/officeDocument/2006/relationships/hyperlink" Target="http://www.pravo.by/main.aspx?guid=3871&amp;p2=2/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AndTan</dc:creator>
  <cp:keywords/>
  <dc:description/>
  <cp:lastModifiedBy>AndTan</cp:lastModifiedBy>
  <cp:revision>2</cp:revision>
  <dcterms:created xsi:type="dcterms:W3CDTF">2021-11-24T06:37:00Z</dcterms:created>
  <dcterms:modified xsi:type="dcterms:W3CDTF">2021-11-24T06:37:00Z</dcterms:modified>
</cp:coreProperties>
</file>