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6B" w:rsidRPr="00BA466B" w:rsidRDefault="00BA466B" w:rsidP="00BA466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12FC5" w:rsidRPr="00112FC5" w:rsidRDefault="00112FC5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 xml:space="preserve">Приложение   </w:t>
      </w:r>
    </w:p>
    <w:p w:rsidR="00112FC5" w:rsidRPr="00112FC5" w:rsidRDefault="00112FC5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>к решению</w:t>
      </w:r>
    </w:p>
    <w:p w:rsidR="00112FC5" w:rsidRPr="00112FC5" w:rsidRDefault="00112FC5" w:rsidP="00112FC5">
      <w:pPr>
        <w:spacing w:after="0" w:line="280" w:lineRule="exact"/>
        <w:ind w:left="5579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 xml:space="preserve">Могилевского областного </w:t>
      </w:r>
    </w:p>
    <w:p w:rsidR="00112FC5" w:rsidRPr="00112FC5" w:rsidRDefault="00112FC5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 xml:space="preserve">исполнительного комитета </w:t>
      </w:r>
    </w:p>
    <w:p w:rsidR="00112FC5" w:rsidRPr="00112FC5" w:rsidRDefault="00BA466B" w:rsidP="00112FC5">
      <w:pPr>
        <w:spacing w:after="0" w:line="280" w:lineRule="exact"/>
        <w:ind w:left="5580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17.01.2022 № 3-6</w:t>
      </w: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>ПЕРЕЧЕНЬ</w:t>
      </w: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  <w:r w:rsidRPr="00112FC5">
        <w:rPr>
          <w:rFonts w:ascii="Times New Roman" w:hAnsi="Times New Roman" w:cs="Times New Roman"/>
          <w:sz w:val="30"/>
          <w:szCs w:val="30"/>
        </w:rPr>
        <w:t>международных специализированных выставок (ярмарок) в иностранных государствах, расходы на участие в которых возмещаются в 2022 году</w:t>
      </w:r>
    </w:p>
    <w:p w:rsidR="00112FC5" w:rsidRPr="00112FC5" w:rsidRDefault="00112FC5" w:rsidP="00112FC5">
      <w:pPr>
        <w:spacing w:after="0" w:line="280" w:lineRule="exact"/>
        <w:ind w:left="-567" w:right="33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2410"/>
        <w:gridCol w:w="2126"/>
        <w:gridCol w:w="1701"/>
      </w:tblGrid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№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п/п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Наименование  выставки (ярмарки)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Специализированная тематика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Сроки проведения в 2022 году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туризма «Balt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tour 2022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Туризм, спорт, отдых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Рига, Латвийская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продуктов питания, напитков и сырья для их производства «ПРОДЭКСПО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pStyle w:val="ab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Международная</w:t>
            </w:r>
          </w:p>
          <w:p w:rsidR="00112FC5" w:rsidRPr="00112FC5" w:rsidRDefault="00112FC5" w:rsidP="00BA466B">
            <w:pPr>
              <w:pStyle w:val="ab"/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туристическая выставка</w:t>
            </w:r>
          </w:p>
          <w:p w:rsidR="00112FC5" w:rsidRPr="00BE44F1" w:rsidRDefault="00A90DBA" w:rsidP="00BA466B">
            <w:pPr>
              <w:pStyle w:val="ab"/>
              <w:tabs>
                <w:tab w:val="left" w:pos="2190"/>
              </w:tabs>
              <w:spacing w:line="26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7" w:tgtFrame="_blank" w:history="1">
              <w:r w:rsidR="00112FC5" w:rsidRPr="00BE44F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>«</w:t>
              </w:r>
              <w:r w:rsidR="00112FC5" w:rsidRPr="00BE44F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TOUREST</w:t>
              </w:r>
              <w:r w:rsidR="00112FC5" w:rsidRPr="00BE44F1">
                <w:rPr>
                  <w:rStyle w:val="ac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 20</w:t>
              </w:r>
            </w:hyperlink>
            <w:r w:rsidR="00112FC5" w:rsidRPr="00BE44F1">
              <w:rPr>
                <w:rStyle w:val="ac"/>
                <w:rFonts w:ascii="Times New Roman" w:hAnsi="Times New Roman"/>
                <w:color w:val="000000"/>
                <w:sz w:val="24"/>
                <w:szCs w:val="24"/>
                <w:u w:val="none"/>
              </w:rPr>
              <w:t>22</w:t>
            </w:r>
            <w:r w:rsidR="00112FC5" w:rsidRPr="00BE44F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112FC5" w:rsidRPr="00BE44F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pStyle w:val="ab"/>
              <w:spacing w:line="260" w:lineRule="exact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12FC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12FC5">
              <w:rPr>
                <w:rFonts w:ascii="Times New Roman" w:hAnsi="Times New Roman"/>
                <w:color w:val="000000"/>
                <w:sz w:val="24"/>
                <w:szCs w:val="24"/>
              </w:rPr>
              <w:t>Таллинн, Эстонская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технологий дизайна интерьеров, товаров для дома, подарков, сувениров и флористики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«Ambiente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Технологии дизайна интерьеров, товары для дома, подарки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Франкфурт-на-Майне, Федеративная Республика Германия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пищевой продукции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«G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ulfood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Дубай, Объединенные Арабские Эмираты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A90DBA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</w:t>
            </w:r>
            <w:r w:rsidR="00112FC5" w:rsidRPr="00112FC5">
              <w:rPr>
                <w:bCs/>
                <w:color w:val="000000" w:themeColor="text1"/>
                <w:sz w:val="24"/>
                <w:szCs w:val="24"/>
              </w:rPr>
              <w:t>товаров для детей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«B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ABY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E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XPO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Товары для детей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 Киев,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Украина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срецтранспорта 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SpecTransExpo 2022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Спецтранспорт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Казань,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Международная специализированная сельскохозяйственная выставка «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AgriTek</w:t>
            </w:r>
            <w:r w:rsidRPr="00112FC5">
              <w:rPr>
                <w:color w:val="000000" w:themeColor="text1"/>
                <w:sz w:val="24"/>
                <w:szCs w:val="24"/>
              </w:rPr>
              <w:t>/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FarmTek</w:t>
            </w:r>
            <w:r w:rsidRPr="00112F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Astana</w:t>
            </w:r>
            <w:r w:rsidRPr="00112FC5">
              <w:rPr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Сельскохозяйствен-ная техника и оборудование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Нур-Султан,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промышленная выставка непродовольственных товаров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«HouseHold Expo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Посуда, 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специализированная выставка косметики, средств гигиены, 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lastRenderedPageBreak/>
              <w:t>профессиональной и бытовой химии «C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HEMICOS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lastRenderedPageBreak/>
              <w:t>Косметика, средства гигиены, профессиональная и бытовая химия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 Москва, Российская Федерация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март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Международная специализированная выставка энергосберегающих технологий, систем отопления,  газоснабжения и кондиционирования воздуха «MOLDENERGY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Оборудование и технологии для отопления, газоснабжения и кондиционирования воздуха, энергосберегающие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г. Кишинев, Республика Молдова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строительных и отделочных материалов «Mos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B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uild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Строительные и отделочные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март–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 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контрактного производства и товаров под собственной торговой маркой «Собственная торговая марка» IPLS 2022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Контрактное производство, товары под собственной торговой маркой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pStyle w:val="20"/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  <w:p w:rsidR="00112FC5" w:rsidRPr="00112FC5" w:rsidRDefault="00112FC5" w:rsidP="00BA466B">
            <w:pPr>
              <w:pStyle w:val="20"/>
              <w:spacing w:line="26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Международная выставка «Здравоохранение – 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 xml:space="preserve">TIHE </w:t>
            </w:r>
            <w:r w:rsidRPr="00112FC5">
              <w:rPr>
                <w:color w:val="000000" w:themeColor="text1"/>
                <w:sz w:val="24"/>
                <w:szCs w:val="24"/>
              </w:rPr>
              <w:t>2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022</w:t>
            </w:r>
            <w:r w:rsidRPr="00112FC5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Медицина, лабораторное оборудование, хирургия, офтальмология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транспортно-логистических услуг, складского оборудования и технологий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«TransRussia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Транспортно-логистические услуги и технологии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Международная выставка энергоэффективного отопления, вентиляции, кондиционирования, промышленного холода, водоснабжения, возобновляемой энергетики, сантехники и бассейнов «Aquatherm Kyiv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Оборудование для отопления, вентиляции, кондиционирования, водоснабжения, возобновляемая энергетика, сантехника и бассейны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/>
                <w:sz w:val="24"/>
                <w:szCs w:val="24"/>
                <w:lang w:val="en-US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г. Киев,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 xml:space="preserve">Украина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112FC5">
              <w:rPr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Азербайджанская международная выставка «Пищевая промышленность»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InterFood Azerbaijan 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питания, напитки и ингредиенты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Баку, Азербайджанская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Международная выставка продуктов питания и напитков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«SIAL China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Шанхай, Китайская Народная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rPr>
          <w:trHeight w:val="518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Агропромышленная выставка-ярмарка «Золотая Нива 2022»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 Усть-Лабинск,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rPr>
          <w:trHeight w:val="345"/>
        </w:trPr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2FC5" w:rsidRPr="00112FC5" w:rsidRDefault="00112FC5" w:rsidP="00BA466B">
            <w:pPr>
              <w:spacing w:line="260" w:lineRule="exact"/>
              <w:rPr>
                <w:color w:val="FF0000"/>
                <w:sz w:val="24"/>
                <w:szCs w:val="24"/>
              </w:rPr>
            </w:pP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Казахстанская международная выставка «Продукты питания, напитки, ингредиенты, упаковка и оборудование для пищевой промышленности» </w:t>
            </w:r>
            <w:r w:rsidRPr="00112FC5">
              <w:rPr>
                <w:sz w:val="24"/>
                <w:szCs w:val="24"/>
                <w:lang w:val="en-US"/>
              </w:rPr>
              <w:t>InterFood</w:t>
            </w:r>
            <w:r w:rsidRPr="00112FC5">
              <w:rPr>
                <w:sz w:val="24"/>
                <w:szCs w:val="24"/>
              </w:rPr>
              <w:t xml:space="preserve"> </w:t>
            </w:r>
            <w:r w:rsidRPr="00112FC5">
              <w:rPr>
                <w:sz w:val="24"/>
                <w:szCs w:val="24"/>
                <w:lang w:val="en-US"/>
              </w:rPr>
              <w:t>Astana</w:t>
            </w:r>
            <w:r w:rsidRPr="00112FC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Продукты питания, напитки, ингредиенты, упаковка и оборудование для </w:t>
            </w:r>
            <w:r w:rsidRPr="00112FC5">
              <w:rPr>
                <w:sz w:val="24"/>
                <w:szCs w:val="24"/>
              </w:rPr>
              <w:lastRenderedPageBreak/>
              <w:t>пищевой промышленности</w:t>
            </w:r>
          </w:p>
          <w:p w:rsidR="00BA466B" w:rsidRPr="00112FC5" w:rsidRDefault="00BA466B" w:rsidP="00BA466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lastRenderedPageBreak/>
              <w:t>г. Нур-Султан,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посуды, товаров для дома и сувениров «</w:t>
            </w:r>
            <w:r w:rsidRPr="00112FC5">
              <w:rPr>
                <w:sz w:val="24"/>
                <w:szCs w:val="24"/>
                <w:lang w:val="en-US"/>
              </w:rPr>
              <w:t>Central</w:t>
            </w:r>
            <w:r w:rsidRPr="00112FC5">
              <w:rPr>
                <w:sz w:val="24"/>
                <w:szCs w:val="24"/>
              </w:rPr>
              <w:t xml:space="preserve"> </w:t>
            </w:r>
            <w:r w:rsidRPr="00112FC5">
              <w:rPr>
                <w:sz w:val="24"/>
                <w:szCs w:val="24"/>
                <w:lang w:val="en-US"/>
              </w:rPr>
              <w:t>Asia</w:t>
            </w:r>
            <w:r w:rsidRPr="00112FC5">
              <w:rPr>
                <w:sz w:val="24"/>
                <w:szCs w:val="24"/>
              </w:rPr>
              <w:t xml:space="preserve"> </w:t>
            </w:r>
            <w:r w:rsidRPr="00112FC5">
              <w:rPr>
                <w:sz w:val="24"/>
                <w:szCs w:val="24"/>
                <w:lang w:val="en-US"/>
              </w:rPr>
              <w:t>Houseware</w:t>
            </w:r>
            <w:r w:rsidRPr="00112FC5">
              <w:rPr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Посуда, товары для дома и сувениры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май–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автотранспорта для бизнеса «ComAutoTrans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Транспортные средства различного назначения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г. Киев,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Украина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май–</w:t>
            </w:r>
          </w:p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Международная выставка стеклопродукции, технологий и оборудования для изготовления и обработки стекла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«МИР СТЕКЛА –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Производство, обработка и переработка стекла, продукция из стекла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форм, пресс-форм, штампов, услуг по проектированию изделий и их контрактному производству 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«РОСМОЛД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Дизайн и проектирование изделий, формы, пресс-формы, штампы, оснастка и инструмент, услуги и сервисное обслуживание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технического текстиля и нетканых материалов «Techtextil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Технический текстиль и нетканые материалы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Франкфурт-на-Майне, Федеративная Республика Германия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июнь</w:t>
            </w:r>
            <w:bookmarkStart w:id="0" w:name="_GoBack"/>
            <w:bookmarkEnd w:id="0"/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Международная выставка запасных частей, автокомпонентов, оборудования и товаров для технического обслуживания автомобиля 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«MIMS Automechanika Moscow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Автозапчасти и автокомпоненты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12FC5" w:rsidRPr="00112FC5" w:rsidTr="00BA466B">
        <w:trPr>
          <w:trHeight w:val="55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автомобильной индустрии «Интеравто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Автокомпоненты и аксессуары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28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 по туризму «ОТДЫХ Le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sure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29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технического текстиля и нетканых материалов «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Techtextil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Russia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Технический текстиль и нетканые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одежды, текстиля и обуви «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ATF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Expo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Cape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bCs/>
                <w:color w:val="000000" w:themeColor="text1"/>
                <w:sz w:val="24"/>
                <w:szCs w:val="24"/>
                <w:lang w:val="en-US"/>
              </w:rPr>
              <w:t>Town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Продукция швейной, обувной и текстильной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г. Кейптаун, </w:t>
            </w:r>
          </w:p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Южно-Африканская Республика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промышленная выставка непродовольственных товаров «HouseHold Expo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Посуда, подарки, товары для дома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агропромышленная выставка «АгроЭкспо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Сельское хозяйство, техника и технологии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Кропивницкий, Украина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сентябрь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  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Специализированная выставка дорожно-строительной техники, технологий, оборудования и транспортных средств</w:t>
            </w:r>
            <w:r w:rsidR="00BA466B">
              <w:rPr>
                <w:sz w:val="24"/>
                <w:szCs w:val="24"/>
              </w:rPr>
              <w:t xml:space="preserve"> </w:t>
            </w:r>
            <w:r w:rsidR="00BA466B">
              <w:rPr>
                <w:sz w:val="24"/>
                <w:szCs w:val="24"/>
              </w:rPr>
              <w:br/>
            </w:r>
            <w:r w:rsidRPr="00112FC5">
              <w:rPr>
                <w:sz w:val="24"/>
                <w:szCs w:val="24"/>
              </w:rPr>
              <w:t>«ДорТрансЭкспо 2022»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Дорожно-строительная техника, технологии, оборудование и транспортные средства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г. Казань,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«Оборудование, технологии, сырье и ингредиенты для пищевой и перерабатывающей промышленности»</w:t>
            </w:r>
          </w:p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«АГРОПРОДМАШ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sz w:val="24"/>
                <w:szCs w:val="24"/>
              </w:rPr>
              <w:t xml:space="preserve"> 2022»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Оборудование, технологии, сырье и ингредиенты для пищевой и перерабатывающей промышленности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специализированная выставка </w:t>
            </w:r>
            <w:r w:rsidRPr="00112FC5">
              <w:rPr>
                <w:color w:val="000000" w:themeColor="text1"/>
                <w:sz w:val="24"/>
                <w:szCs w:val="24"/>
              </w:rPr>
              <w:t>«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РЕКЛАМА 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112FC5">
              <w:rPr>
                <w:color w:val="000000" w:themeColor="text1"/>
                <w:sz w:val="24"/>
                <w:szCs w:val="24"/>
              </w:rPr>
              <w:t>2022»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Рекламная полиграфия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Международная выставка погребальных принадлежностей, похоронного сервиса, мемориального искусства </w:t>
            </w:r>
            <w:r w:rsidRPr="00112FC5">
              <w:rPr>
                <w:color w:val="000000" w:themeColor="text1"/>
                <w:sz w:val="24"/>
                <w:szCs w:val="24"/>
              </w:rPr>
              <w:t>«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НЕКРОПОЛЬ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</w:t>
            </w:r>
            <w:r w:rsidRPr="00112FC5">
              <w:rPr>
                <w:color w:val="000000" w:themeColor="text1"/>
                <w:sz w:val="24"/>
                <w:szCs w:val="24"/>
              </w:rPr>
              <w:t>»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Погребальные принадлежности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Центрально-Азиатская международная выставка «Пищевая промышленность» 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F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oodExpo</w:t>
            </w:r>
            <w:r w:rsidRPr="00112FC5">
              <w:rPr>
                <w:color w:val="000000" w:themeColor="text1"/>
                <w:sz w:val="24"/>
                <w:szCs w:val="24"/>
              </w:rPr>
              <w:t xml:space="preserve"> Q</w:t>
            </w:r>
            <w:r w:rsidRPr="00112FC5">
              <w:rPr>
                <w:color w:val="000000" w:themeColor="text1"/>
                <w:sz w:val="24"/>
                <w:szCs w:val="24"/>
                <w:lang w:val="en-US"/>
              </w:rPr>
              <w:t>azaqstan</w:t>
            </w:r>
            <w:r w:rsidRPr="00112FC5">
              <w:rPr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Алматы, Республика Казахстан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Международная выставка «Мебель, фурнитура и обивочные материалы»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 xml:space="preserve">МЕБЕЛЬ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Мебель, фурнитура и обивочные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39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Международная выставка «Пищевая промышленность. Продукты питания. Ингредиенты»</w:t>
            </w:r>
          </w:p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UzProdExpo </w:t>
            </w:r>
            <w:r w:rsidRPr="00112FC5">
              <w:rPr>
                <w:color w:val="000000" w:themeColor="text1"/>
                <w:sz w:val="24"/>
                <w:szCs w:val="24"/>
              </w:rPr>
              <w:t>–</w:t>
            </w:r>
            <w:r w:rsidRPr="00112FC5">
              <w:rPr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Продукты питания и напитки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г. Ташкент, Республика Узбекистан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12FC5">
              <w:rPr>
                <w:bCs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12FC5" w:rsidRPr="00112FC5" w:rsidTr="00BA466B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4C7455">
            <w:pPr>
              <w:jc w:val="center"/>
              <w:rPr>
                <w:sz w:val="24"/>
                <w:szCs w:val="24"/>
              </w:rPr>
            </w:pPr>
            <w:r w:rsidRPr="00112FC5">
              <w:rPr>
                <w:sz w:val="24"/>
                <w:szCs w:val="24"/>
              </w:rPr>
              <w:t>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Международная выставка «Медицинская техника, изделия медицинского назначения и расходные материалы»</w:t>
            </w:r>
          </w:p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 xml:space="preserve">ЗДРАВООХРАНЕНИЕ – 2022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Медицинская техника, изделия медицинского назначения и расходные материалы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both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г. Москва, Российская Федерация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FC5" w:rsidRPr="00112FC5" w:rsidRDefault="00112FC5" w:rsidP="00BA466B">
            <w:pPr>
              <w:spacing w:line="2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112FC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</w:tr>
    </w:tbl>
    <w:p w:rsidR="00112FC5" w:rsidRDefault="00112FC5" w:rsidP="0018670F">
      <w:pPr>
        <w:spacing w:line="240" w:lineRule="exact"/>
        <w:ind w:right="3340"/>
        <w:jc w:val="both"/>
        <w:rPr>
          <w:sz w:val="30"/>
        </w:rPr>
      </w:pPr>
    </w:p>
    <w:sectPr w:rsidR="00112FC5" w:rsidSect="00BA466B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89" w:rsidRDefault="009F2F89" w:rsidP="00F262CD">
      <w:pPr>
        <w:spacing w:after="0" w:line="240" w:lineRule="auto"/>
      </w:pPr>
      <w:r>
        <w:separator/>
      </w:r>
    </w:p>
  </w:endnote>
  <w:endnote w:type="continuationSeparator" w:id="0">
    <w:p w:rsidR="009F2F89" w:rsidRDefault="009F2F89" w:rsidP="00F2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89" w:rsidRDefault="009F2F89" w:rsidP="00F262CD">
      <w:pPr>
        <w:spacing w:after="0" w:line="240" w:lineRule="auto"/>
      </w:pPr>
      <w:r>
        <w:separator/>
      </w:r>
    </w:p>
  </w:footnote>
  <w:footnote w:type="continuationSeparator" w:id="0">
    <w:p w:rsidR="009F2F89" w:rsidRDefault="009F2F89" w:rsidP="00F2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D7" w:rsidRDefault="00BB75CE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72D7" w:rsidRDefault="00A90D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D7" w:rsidRDefault="00BB75CE" w:rsidP="00046B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90DBA">
      <w:rPr>
        <w:rStyle w:val="a9"/>
        <w:noProof/>
      </w:rPr>
      <w:t>4</w:t>
    </w:r>
    <w:r>
      <w:rPr>
        <w:rStyle w:val="a9"/>
      </w:rPr>
      <w:fldChar w:fldCharType="end"/>
    </w:r>
  </w:p>
  <w:p w:rsidR="00B272D7" w:rsidRDefault="00A90DBA" w:rsidP="007A3E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2738"/>
    <w:multiLevelType w:val="multilevel"/>
    <w:tmpl w:val="A64C53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6"/>
    <w:rsid w:val="000225D5"/>
    <w:rsid w:val="00024E18"/>
    <w:rsid w:val="00026C2F"/>
    <w:rsid w:val="000714DB"/>
    <w:rsid w:val="00072812"/>
    <w:rsid w:val="00092675"/>
    <w:rsid w:val="00093394"/>
    <w:rsid w:val="000A2696"/>
    <w:rsid w:val="000B1875"/>
    <w:rsid w:val="000C3485"/>
    <w:rsid w:val="000D08AF"/>
    <w:rsid w:val="000D0E54"/>
    <w:rsid w:val="000D1E92"/>
    <w:rsid w:val="000E0361"/>
    <w:rsid w:val="000E41FB"/>
    <w:rsid w:val="000E5BDD"/>
    <w:rsid w:val="00112FC5"/>
    <w:rsid w:val="001471B9"/>
    <w:rsid w:val="00185958"/>
    <w:rsid w:val="0018670F"/>
    <w:rsid w:val="00186C8B"/>
    <w:rsid w:val="001B7FF8"/>
    <w:rsid w:val="001C3FB8"/>
    <w:rsid w:val="001E464B"/>
    <w:rsid w:val="001E6EF2"/>
    <w:rsid w:val="001F75A2"/>
    <w:rsid w:val="00207307"/>
    <w:rsid w:val="00216ED2"/>
    <w:rsid w:val="0027201F"/>
    <w:rsid w:val="002777B4"/>
    <w:rsid w:val="00286DEA"/>
    <w:rsid w:val="002E0424"/>
    <w:rsid w:val="00304B5F"/>
    <w:rsid w:val="00352119"/>
    <w:rsid w:val="00365B4E"/>
    <w:rsid w:val="00387CB1"/>
    <w:rsid w:val="003A1CD5"/>
    <w:rsid w:val="003A36B9"/>
    <w:rsid w:val="003F3888"/>
    <w:rsid w:val="004260BF"/>
    <w:rsid w:val="00437063"/>
    <w:rsid w:val="00447C82"/>
    <w:rsid w:val="00463359"/>
    <w:rsid w:val="00492194"/>
    <w:rsid w:val="00495F39"/>
    <w:rsid w:val="004D679E"/>
    <w:rsid w:val="00552904"/>
    <w:rsid w:val="005A4E7D"/>
    <w:rsid w:val="005A6EE1"/>
    <w:rsid w:val="005B26D9"/>
    <w:rsid w:val="005C0736"/>
    <w:rsid w:val="005C6A10"/>
    <w:rsid w:val="005F432A"/>
    <w:rsid w:val="00675FE0"/>
    <w:rsid w:val="006F09AF"/>
    <w:rsid w:val="006F21A6"/>
    <w:rsid w:val="0075322C"/>
    <w:rsid w:val="00755298"/>
    <w:rsid w:val="0076575C"/>
    <w:rsid w:val="00776F74"/>
    <w:rsid w:val="00780A70"/>
    <w:rsid w:val="007C70AD"/>
    <w:rsid w:val="007E2355"/>
    <w:rsid w:val="007E30A8"/>
    <w:rsid w:val="007E7A72"/>
    <w:rsid w:val="007E7D43"/>
    <w:rsid w:val="00886AF9"/>
    <w:rsid w:val="00890614"/>
    <w:rsid w:val="00896C60"/>
    <w:rsid w:val="008B4857"/>
    <w:rsid w:val="008C00EB"/>
    <w:rsid w:val="008D5B79"/>
    <w:rsid w:val="00917AC5"/>
    <w:rsid w:val="0092116C"/>
    <w:rsid w:val="00953C78"/>
    <w:rsid w:val="009701E8"/>
    <w:rsid w:val="009A2E1B"/>
    <w:rsid w:val="009F2F89"/>
    <w:rsid w:val="00A13907"/>
    <w:rsid w:val="00A34585"/>
    <w:rsid w:val="00A35802"/>
    <w:rsid w:val="00A57874"/>
    <w:rsid w:val="00A57C39"/>
    <w:rsid w:val="00A61675"/>
    <w:rsid w:val="00A806E0"/>
    <w:rsid w:val="00A90DBA"/>
    <w:rsid w:val="00AA2DAA"/>
    <w:rsid w:val="00AA567E"/>
    <w:rsid w:val="00AF2CF6"/>
    <w:rsid w:val="00B14147"/>
    <w:rsid w:val="00B2296E"/>
    <w:rsid w:val="00B579BF"/>
    <w:rsid w:val="00B7593E"/>
    <w:rsid w:val="00B93F6C"/>
    <w:rsid w:val="00B93FFF"/>
    <w:rsid w:val="00BA466B"/>
    <w:rsid w:val="00BB75CE"/>
    <w:rsid w:val="00BC48B0"/>
    <w:rsid w:val="00BE44F1"/>
    <w:rsid w:val="00BE7591"/>
    <w:rsid w:val="00BF4BFA"/>
    <w:rsid w:val="00C23C66"/>
    <w:rsid w:val="00C25DAC"/>
    <w:rsid w:val="00C4507E"/>
    <w:rsid w:val="00CA17D5"/>
    <w:rsid w:val="00CD343D"/>
    <w:rsid w:val="00CE20DA"/>
    <w:rsid w:val="00CF5B1C"/>
    <w:rsid w:val="00CF764A"/>
    <w:rsid w:val="00D31907"/>
    <w:rsid w:val="00D4380D"/>
    <w:rsid w:val="00D77C1D"/>
    <w:rsid w:val="00D8496B"/>
    <w:rsid w:val="00DD1CC3"/>
    <w:rsid w:val="00DD7328"/>
    <w:rsid w:val="00DE32A5"/>
    <w:rsid w:val="00E272AA"/>
    <w:rsid w:val="00E31861"/>
    <w:rsid w:val="00E338EA"/>
    <w:rsid w:val="00E57101"/>
    <w:rsid w:val="00EA1D98"/>
    <w:rsid w:val="00EC1795"/>
    <w:rsid w:val="00ED5EC1"/>
    <w:rsid w:val="00ED6186"/>
    <w:rsid w:val="00EF465D"/>
    <w:rsid w:val="00F206B6"/>
    <w:rsid w:val="00F262CD"/>
    <w:rsid w:val="00FA79AB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7D31"/>
  <w15:docId w15:val="{753BA41F-D51B-48C5-8405-B6E6F84D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F2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oint">
    <w:name w:val="point"/>
    <w:basedOn w:val="a"/>
    <w:rsid w:val="00AF2CF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657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62C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62C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262CD"/>
    <w:rPr>
      <w:vertAlign w:val="superscript"/>
    </w:rPr>
  </w:style>
  <w:style w:type="paragraph" w:styleId="a6">
    <w:name w:val="List Paragraph"/>
    <w:basedOn w:val="a"/>
    <w:uiPriority w:val="34"/>
    <w:qFormat/>
    <w:rsid w:val="00CF5B1C"/>
    <w:pPr>
      <w:ind w:left="720"/>
      <w:contextualSpacing/>
    </w:pPr>
  </w:style>
  <w:style w:type="paragraph" w:styleId="a7">
    <w:name w:val="header"/>
    <w:basedOn w:val="a"/>
    <w:link w:val="a8"/>
    <w:rsid w:val="00112F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12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12FC5"/>
  </w:style>
  <w:style w:type="character" w:customStyle="1" w:styleId="2">
    <w:name w:val="Основной текст (2)_"/>
    <w:basedOn w:val="a0"/>
    <w:link w:val="20"/>
    <w:locked/>
    <w:rsid w:val="00112F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C5"/>
    <w:pPr>
      <w:widowControl w:val="0"/>
      <w:shd w:val="clear" w:color="auto" w:fill="FFFFFF"/>
      <w:spacing w:after="0" w:line="341" w:lineRule="exact"/>
      <w:jc w:val="both"/>
    </w:pPr>
    <w:rPr>
      <w:sz w:val="30"/>
      <w:szCs w:val="30"/>
    </w:rPr>
  </w:style>
  <w:style w:type="table" w:styleId="aa">
    <w:name w:val="Table Grid"/>
    <w:basedOn w:val="a1"/>
    <w:uiPriority w:val="59"/>
    <w:rsid w:val="00112F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112FC5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uiPriority w:val="99"/>
    <w:rsid w:val="00112FC5"/>
    <w:rPr>
      <w:color w:val="0000FF"/>
      <w:u w:val="single"/>
    </w:rPr>
  </w:style>
  <w:style w:type="paragraph" w:styleId="ad">
    <w:name w:val="Body Text Indent"/>
    <w:basedOn w:val="a"/>
    <w:link w:val="ae"/>
    <w:semiHidden/>
    <w:rsid w:val="00112FC5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30"/>
      <w:szCs w:val="3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semiHidden/>
    <w:rsid w:val="00112FC5"/>
    <w:rPr>
      <w:rFonts w:ascii="Times New Roman" w:eastAsia="Calibri" w:hAnsi="Times New Roman" w:cs="Times New Roman"/>
      <w:sz w:val="30"/>
      <w:szCs w:val="30"/>
      <w:lang w:val="x-none" w:eastAsia="x-none"/>
    </w:rPr>
  </w:style>
  <w:style w:type="paragraph" w:styleId="af">
    <w:name w:val="Title"/>
    <w:basedOn w:val="a"/>
    <w:link w:val="af0"/>
    <w:qFormat/>
    <w:rsid w:val="00112FC5"/>
    <w:pPr>
      <w:spacing w:after="0" w:line="280" w:lineRule="exact"/>
      <w:jc w:val="center"/>
    </w:pPr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character" w:customStyle="1" w:styleId="af0">
    <w:name w:val="Заголовок Знак"/>
    <w:basedOn w:val="a0"/>
    <w:link w:val="af"/>
    <w:rsid w:val="00112FC5"/>
    <w:rPr>
      <w:rFonts w:ascii="Times New Roman" w:eastAsia="Times New Roman" w:hAnsi="Times New Roman" w:cs="Times New Roman"/>
      <w:sz w:val="30"/>
      <w:szCs w:val="24"/>
      <w:lang w:val="x-none" w:eastAsia="ru-RU"/>
    </w:rPr>
  </w:style>
  <w:style w:type="paragraph" w:styleId="af1">
    <w:name w:val="footer"/>
    <w:basedOn w:val="a"/>
    <w:link w:val="af2"/>
    <w:uiPriority w:val="99"/>
    <w:unhideWhenUsed/>
    <w:rsid w:val="00112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1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talexpo.ru/expo/6614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Гробивкин Евгений Владимирович</dc:creator>
  <cp:lastModifiedBy>Волонкович Татьяна Леонардовна</cp:lastModifiedBy>
  <cp:revision>2</cp:revision>
  <cp:lastPrinted>2021-01-13T07:58:00Z</cp:lastPrinted>
  <dcterms:created xsi:type="dcterms:W3CDTF">2022-02-03T09:13:00Z</dcterms:created>
  <dcterms:modified xsi:type="dcterms:W3CDTF">2022-02-03T09:13:00Z</dcterms:modified>
</cp:coreProperties>
</file>