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Pr="00ED7500" w:rsidRDefault="00B5593F" w:rsidP="00667B9B">
      <w:pPr>
        <w:jc w:val="center"/>
        <w:rPr>
          <w:vertAlign w:val="superscript"/>
        </w:rPr>
      </w:pPr>
      <w:r>
        <w:t>АДМИНИСТРАТИВНАЯ ПРОЦЕДУРА № 1.1.</w:t>
      </w:r>
      <w:r w:rsidR="00E62527">
        <w:t>2</w:t>
      </w:r>
      <w:r w:rsidR="00ED7500">
        <w:rPr>
          <w:vertAlign w:val="superscript"/>
        </w:rPr>
        <w:t>1</w:t>
      </w:r>
    </w:p>
    <w:p w:rsidR="00B5593F" w:rsidRDefault="00B5593F" w:rsidP="00667B9B">
      <w:pPr>
        <w:jc w:val="center"/>
      </w:pPr>
    </w:p>
    <w:p w:rsidR="00ED7500" w:rsidRPr="00ED7500" w:rsidRDefault="00ED7500" w:rsidP="00ED7500">
      <w:pPr>
        <w:ind w:firstLine="0"/>
        <w:rPr>
          <w:b/>
          <w:sz w:val="32"/>
          <w:szCs w:val="32"/>
        </w:rPr>
      </w:pPr>
      <w:r w:rsidRPr="00ED7500">
        <w:rPr>
          <w:b/>
          <w:sz w:val="32"/>
          <w:szCs w:val="32"/>
        </w:rPr>
        <w:t>1.1.2</w:t>
      </w:r>
      <w:r w:rsidRPr="00ED7500">
        <w:rPr>
          <w:b/>
          <w:sz w:val="32"/>
          <w:szCs w:val="32"/>
          <w:vertAlign w:val="superscript"/>
        </w:rPr>
        <w:t>1</w:t>
      </w:r>
      <w:r w:rsidRPr="00ED7500">
        <w:rPr>
          <w:b/>
          <w:sz w:val="32"/>
          <w:szCs w:val="32"/>
        </w:rPr>
        <w:t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586346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5C7DB6" w:rsidRDefault="00B5593F" w:rsidP="005C7DB6">
            <w:pPr>
              <w:spacing w:line="280" w:lineRule="exact"/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CF356F">
              <w:rPr>
                <w:color w:val="00B0F0"/>
                <w:u w:val="single"/>
              </w:rPr>
              <w:t>(форма заявления)</w:t>
            </w:r>
          </w:p>
          <w:p w:rsidR="00ED7500" w:rsidRPr="00ED7500" w:rsidRDefault="00EE0DAC" w:rsidP="00ED7500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EE0DAC">
              <w:rPr>
                <w:szCs w:val="30"/>
              </w:rPr>
              <w:t xml:space="preserve">• </w:t>
            </w:r>
            <w:r w:rsidR="005C7DB6" w:rsidRPr="005C7DB6">
              <w:rPr>
                <w:rFonts w:eastAsia="Times New Roman"/>
                <w:szCs w:val="30"/>
                <w:lang w:eastAsia="ru-RU"/>
              </w:rPr>
      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 w:rsidR="005C7DB6" w:rsidRPr="005C7DB6">
              <w:rPr>
                <w:rFonts w:eastAsia="Times New Roman"/>
                <w:szCs w:val="30"/>
                <w:lang w:eastAsia="ru-RU"/>
              </w:rPr>
              <w:br/>
            </w:r>
            <w:r w:rsidR="005C7DB6">
              <w:rPr>
                <w:rFonts w:eastAsia="Times New Roman"/>
                <w:szCs w:val="30"/>
                <w:lang w:eastAsia="ru-RU"/>
              </w:rPr>
              <w:t xml:space="preserve">        </w:t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</w:t>
            </w:r>
            <w:r w:rsidR="005C7DB6">
              <w:rPr>
                <w:rFonts w:eastAsia="Times New Roman"/>
                <w:szCs w:val="30"/>
                <w:lang w:eastAsia="ru-RU"/>
              </w:rPr>
              <w:t xml:space="preserve">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>документ, подтверждающий право на земельный участок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       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       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       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       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lastRenderedPageBreak/>
              <w:t>внесения*****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br/>
            </w:r>
            <w:r w:rsidR="00ED7500">
              <w:rPr>
                <w:rFonts w:eastAsia="Times New Roman"/>
                <w:szCs w:val="30"/>
                <w:lang w:eastAsia="ru-RU"/>
              </w:rPr>
              <w:t xml:space="preserve">          </w:t>
            </w:r>
            <w:r w:rsidR="00ED7500" w:rsidRPr="00ED7500">
              <w:rPr>
                <w:rFonts w:eastAsia="Times New Roman"/>
                <w:szCs w:val="30"/>
                <w:lang w:eastAsia="ru-RU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B5593F" w:rsidRPr="00B5593F" w:rsidRDefault="00B5593F" w:rsidP="006C4CE2">
            <w:pPr>
              <w:spacing w:line="280" w:lineRule="exact"/>
            </w:pPr>
          </w:p>
        </w:tc>
      </w:tr>
      <w:tr w:rsidR="00B5593F" w:rsidRPr="00B5593F" w:rsidTr="00586346">
        <w:tc>
          <w:tcPr>
            <w:tcW w:w="6345" w:type="dxa"/>
          </w:tcPr>
          <w:p w:rsidR="00B5593F" w:rsidRDefault="00B5593F" w:rsidP="005C7DB6">
            <w:r>
              <w:lastRenderedPageBreak/>
              <w:t>Документы, запрашиваемые</w:t>
            </w:r>
            <w:r w:rsidR="005C7DB6">
              <w:t xml:space="preserve"> службой «одно окно» при осуществлении</w:t>
            </w:r>
            <w:r w:rsidR="00073C28">
              <w:t xml:space="preserve"> административных</w:t>
            </w:r>
            <w:r w:rsidR="005C7DB6">
              <w:t xml:space="preserve"> процедур</w:t>
            </w:r>
            <w:r>
              <w:tab/>
            </w:r>
          </w:p>
        </w:tc>
        <w:tc>
          <w:tcPr>
            <w:tcW w:w="9952" w:type="dxa"/>
          </w:tcPr>
          <w:p w:rsidR="00ED7500" w:rsidRPr="00ED7500" w:rsidRDefault="00ED7500" w:rsidP="00ED7500">
            <w:r w:rsidRPr="00ED7500">
              <w:t>справка о состоянии на учете нуждающих</w:t>
            </w:r>
            <w:r>
              <w:t>ся в улучшении жилищных условий</w:t>
            </w:r>
          </w:p>
          <w:p w:rsidR="00B5593F" w:rsidRDefault="00B5593F" w:rsidP="00254F3A">
            <w:bookmarkStart w:id="0" w:name="_GoBack"/>
            <w:r>
              <w:t xml:space="preserve">Заявитель имеет право представить документы самостоятельно. </w:t>
            </w:r>
            <w:bookmarkEnd w:id="0"/>
          </w:p>
        </w:tc>
      </w:tr>
      <w:tr w:rsidR="00B5593F" w:rsidRPr="00B5593F" w:rsidTr="00586346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586346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5593F" w:rsidRPr="00254F3A" w:rsidRDefault="00ED7500" w:rsidP="00ED7500">
            <w:r w:rsidRPr="00ED7500"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 – 10 рабочих дней со дня представления таких документов</w:t>
            </w:r>
          </w:p>
        </w:tc>
      </w:tr>
      <w:tr w:rsidR="00B5593F" w:rsidRPr="00B5593F" w:rsidTr="00586346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254F3A" w:rsidRDefault="00254F3A" w:rsidP="00254F3A">
            <w:r>
              <w:t xml:space="preserve">бессрочно </w:t>
            </w:r>
          </w:p>
          <w:p w:rsidR="00B5593F" w:rsidRPr="00667B9B" w:rsidRDefault="00B5593F" w:rsidP="00B5593F"/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7212E0">
            <w:pPr>
              <w:jc w:val="center"/>
            </w:pPr>
            <w:r>
              <w:t>К сведению граждан!</w:t>
            </w:r>
          </w:p>
          <w:p w:rsidR="007212E0" w:rsidRDefault="007212E0" w:rsidP="007212E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7212E0">
            <w:pPr>
              <w:jc w:val="center"/>
            </w:pPr>
            <w:r>
              <w:t>Вы можете обратиться:</w:t>
            </w:r>
          </w:p>
          <w:p w:rsidR="007212E0" w:rsidRDefault="007212E0" w:rsidP="007212E0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7212E0">
            <w:r>
              <w:t>Режим работы: понедельник</w:t>
            </w:r>
            <w:r w:rsidR="009A388D">
              <w:t xml:space="preserve"> с 8.00 до 20.00</w:t>
            </w:r>
          </w:p>
          <w:p w:rsidR="007212E0" w:rsidRDefault="009A388D" w:rsidP="007212E0">
            <w:r>
              <w:t>вторник</w:t>
            </w:r>
            <w:r w:rsidR="007212E0">
              <w:t>-пятница с 8.00 до 17.00.</w:t>
            </w:r>
          </w:p>
          <w:p w:rsidR="00B5593F" w:rsidRDefault="00B5593F" w:rsidP="00E874B7">
            <w:pPr>
              <w:jc w:val="center"/>
            </w:pP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919E8"/>
    <w:rsid w:val="008239BA"/>
    <w:rsid w:val="008C3E0D"/>
    <w:rsid w:val="009149C0"/>
    <w:rsid w:val="00970528"/>
    <w:rsid w:val="00981F20"/>
    <w:rsid w:val="009A388D"/>
    <w:rsid w:val="00A242E5"/>
    <w:rsid w:val="00B5593F"/>
    <w:rsid w:val="00BD380B"/>
    <w:rsid w:val="00BE7987"/>
    <w:rsid w:val="00BF2789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7247-5630-4226-A668-90BB9C5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3</cp:revision>
  <dcterms:created xsi:type="dcterms:W3CDTF">2021-11-16T07:24:00Z</dcterms:created>
  <dcterms:modified xsi:type="dcterms:W3CDTF">2021-11-19T13:23:00Z</dcterms:modified>
</cp:coreProperties>
</file>