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85" w:rsidRDefault="00044085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МОГИЛЕВСКОГО ОБЛАСТНОГО ИСПОЛНИТЕЛЬНОГО КОМИТЕТА</w:t>
      </w:r>
    </w:p>
    <w:p w:rsidR="00044085" w:rsidRDefault="00044085">
      <w:pPr>
        <w:pStyle w:val="newncpi"/>
        <w:ind w:firstLine="0"/>
        <w:jc w:val="center"/>
      </w:pPr>
      <w:r>
        <w:rPr>
          <w:rStyle w:val="datepr"/>
        </w:rPr>
        <w:t>23 декабря 2016 г.</w:t>
      </w:r>
      <w:r>
        <w:rPr>
          <w:rStyle w:val="number"/>
        </w:rPr>
        <w:t xml:space="preserve"> № 51-9</w:t>
      </w:r>
    </w:p>
    <w:p w:rsidR="00044085" w:rsidRDefault="00044085">
      <w:pPr>
        <w:pStyle w:val="1"/>
      </w:pPr>
      <w:r>
        <w:t>О тарифах на городские перевозки пассажиров и ручной клади всеми видами транспорта в регулярном сообщении и пригородные автомобильные перевозки пассажиров, багажа и (или) ручной клади в регулярном сообщении на территории Могилевской области</w:t>
      </w:r>
    </w:p>
    <w:p w:rsidR="00044085" w:rsidRDefault="00044085">
      <w:pPr>
        <w:pStyle w:val="changei"/>
      </w:pPr>
      <w:r>
        <w:t>Изменения и дополнения:</w:t>
      </w:r>
    </w:p>
    <w:p w:rsidR="00044085" w:rsidRDefault="00044085">
      <w:pPr>
        <w:pStyle w:val="changeadd"/>
      </w:pPr>
      <w:r>
        <w:t>Решение Могилевского областного исполнительного комитета от 23 октября 2017 г. № 38-15 (Национальный правовой Интернет-портал Республики Беларусь, 01.11.2017, 9/85966) &lt;R917m0085966&gt;;</w:t>
      </w:r>
    </w:p>
    <w:p w:rsidR="00044085" w:rsidRDefault="00044085">
      <w:pPr>
        <w:pStyle w:val="changeadd"/>
      </w:pPr>
      <w:r>
        <w:t>Решение Могилевского областного исполнительного комитета от 30 ноября 2018 г. № 46-3 (Национальный правовой Интернет-портал Республики Беларусь, 08.12.2018, 9/92822) &lt;R918m0092822&gt;;</w:t>
      </w:r>
    </w:p>
    <w:p w:rsidR="00044085" w:rsidRDefault="00044085">
      <w:pPr>
        <w:pStyle w:val="changeadd"/>
      </w:pPr>
      <w:r>
        <w:t>Решение Могилевского областного исполнительного комитета от 12 декабря 2019 г. № 27-35 (Национальный правовой Интернет-портал Республики Беларусь, 19.12.2019, 9/99222) &lt;R919m0099222&gt;;</w:t>
      </w:r>
    </w:p>
    <w:p w:rsidR="00044085" w:rsidRDefault="00044085">
      <w:pPr>
        <w:pStyle w:val="changeadd"/>
      </w:pPr>
      <w:r>
        <w:t>Решение Могилевского областного исполнительного комитета от 30 ноября 2020 г. № 7-28 (Национальный правовой Интернет-портал Республики Беларусь, 04.12.2020, 9/105452) &lt;R920m0105452&gt;</w:t>
      </w:r>
    </w:p>
    <w:p w:rsidR="00044085" w:rsidRDefault="00044085">
      <w:pPr>
        <w:pStyle w:val="newncpi"/>
      </w:pPr>
      <w:r>
        <w:t> </w:t>
      </w:r>
    </w:p>
    <w:p w:rsidR="00044085" w:rsidRDefault="00044085">
      <w:pPr>
        <w:pStyle w:val="preamble"/>
      </w:pPr>
      <w:r>
        <w:t>На основании подпункта 2.1 пункта 2 Указа Президента Республики Беларусь от 25 февраля 2011 г. № 72 «О некоторых вопросах регулирования цен (тарифов) в Республике Беларусь» Могилевский областной исполнительный комитет РЕШИЛ:</w:t>
      </w:r>
    </w:p>
    <w:p w:rsidR="00044085" w:rsidRDefault="00044085">
      <w:pPr>
        <w:pStyle w:val="point"/>
      </w:pPr>
      <w:r>
        <w:t>1. Установить:</w:t>
      </w:r>
    </w:p>
    <w:p w:rsidR="00044085" w:rsidRDefault="00044085">
      <w:pPr>
        <w:pStyle w:val="underpoint"/>
      </w:pPr>
      <w:r>
        <w:t xml:space="preserve">1.1. фиксированный тариф на городские перевозки пассажиров и ручной клади автобусами с разрешенной максимальной массой более 5000 килограммов (далее – </w:t>
      </w:r>
      <w:proofErr w:type="gramStart"/>
      <w:r>
        <w:t>кг</w:t>
      </w:r>
      <w:proofErr w:type="gramEnd"/>
      <w:r>
        <w:t>) на обычных и скоростных маршрутах, троллейбусами в регулярном сообщении в размере 0,70 белорусского рубля за одну поездку;</w:t>
      </w:r>
    </w:p>
    <w:p w:rsidR="00044085" w:rsidRDefault="00044085">
      <w:pPr>
        <w:pStyle w:val="underpoint"/>
      </w:pPr>
      <w:r>
        <w:t>1.2. предельный максимальный тариф на городские перевозки пассажиров и ручной клади автобусами с разрешенной максимальной массой более 5000 кг на экспрессных маршрутах в регулярном сообщении в размере 0,80 белорусского рубля за одну поездку.</w:t>
      </w:r>
    </w:p>
    <w:p w:rsidR="00044085" w:rsidRDefault="00044085">
      <w:pPr>
        <w:pStyle w:val="point"/>
      </w:pPr>
      <w:r>
        <w:t>2. Юридические лица и индивидуальные предприниматели, осуществляющие городские перевозки пассажиров автобусами с разрешенной максимальной массой более 5000 кг на экспрессных маршрутах в регулярном сообщении, самостоятельно устанавливают фиксированные тарифы на указанные перевозки, которые не должны превышать предельный максимальный тариф, установленный подпунктом 1.2 пункта 1 настоящего решения.</w:t>
      </w:r>
    </w:p>
    <w:p w:rsidR="00044085" w:rsidRDefault="00044085">
      <w:pPr>
        <w:pStyle w:val="point"/>
      </w:pPr>
      <w:r>
        <w:t>3. </w:t>
      </w:r>
      <w:proofErr w:type="gramStart"/>
      <w:r>
        <w:t>Юридические лица и индивидуальные предприниматели, осуществляющие городские перевозки пассажиров автобусами с разрешенной максимальной массой менее 5000 кг на экспрессных маршрутах в регулярном сообщении, самостоятельно устанавливают тарифы на указанные перевозки на основе плановых затрат, налогов и иных обязательных платежей, установленных законодательством, и прибыли с учетом конъюнктуры рынка, рассчитанной исходя из норматива рентабельности не более 15 процентов.</w:t>
      </w:r>
      <w:proofErr w:type="gramEnd"/>
    </w:p>
    <w:p w:rsidR="00044085" w:rsidRDefault="00044085">
      <w:pPr>
        <w:pStyle w:val="point"/>
      </w:pPr>
      <w:r>
        <w:t xml:space="preserve">4. При продаже водителями билетов на одну поездку тариф на городские перевозки пассажиров автобусами с разрешенной максимальной массой более 5000 кг на обычных и </w:t>
      </w:r>
      <w:r>
        <w:lastRenderedPageBreak/>
        <w:t>скоростных маршрутах, троллейбусами в регулярном сообщении увеличивается на 0,05 белорусского рубля.</w:t>
      </w:r>
    </w:p>
    <w:p w:rsidR="00044085" w:rsidRDefault="00044085">
      <w:pPr>
        <w:pStyle w:val="point"/>
      </w:pPr>
      <w:r>
        <w:t>5. Установить стоимость проездных билетов многоразового пользования при осуществлении городских перевозок пассажиров автобусами с разрешенной максимальной массой более 5000 кг, троллейбусами в регулярном сообщении на обычных маршрутах согласно приложению.</w:t>
      </w:r>
    </w:p>
    <w:p w:rsidR="00044085" w:rsidRDefault="00044085">
      <w:pPr>
        <w:pStyle w:val="point"/>
      </w:pPr>
      <w:r>
        <w:t>6. Установить предельные максимальные тарифы:</w:t>
      </w:r>
    </w:p>
    <w:p w:rsidR="00044085" w:rsidRDefault="00044085">
      <w:pPr>
        <w:pStyle w:val="underpoint"/>
      </w:pPr>
      <w:r>
        <w:t>6.1. на пригородные автомобильные перевозки пассажиров за один километр проезда:</w:t>
      </w:r>
    </w:p>
    <w:p w:rsidR="00044085" w:rsidRDefault="00044085">
      <w:pPr>
        <w:pStyle w:val="newncpi"/>
      </w:pPr>
      <w:r>
        <w:t>на обычных маршрутах – 0,09 белорусского рубля;</w:t>
      </w:r>
    </w:p>
    <w:p w:rsidR="00044085" w:rsidRDefault="00044085">
      <w:pPr>
        <w:pStyle w:val="newncpi"/>
      </w:pPr>
      <w:r>
        <w:t>на скоростных маршрутах – 0,11 белорусского рубля;</w:t>
      </w:r>
    </w:p>
    <w:p w:rsidR="00044085" w:rsidRDefault="00044085">
      <w:pPr>
        <w:pStyle w:val="newncpi"/>
      </w:pPr>
      <w:r>
        <w:t>на экспрессных маршрутах – 0,12 белорусского рубля;</w:t>
      </w:r>
    </w:p>
    <w:p w:rsidR="00044085" w:rsidRDefault="00044085">
      <w:pPr>
        <w:pStyle w:val="newncpi"/>
      </w:pPr>
      <w:r>
        <w:t>на дополнительных рейсах – 0,11 белорусского рубля;</w:t>
      </w:r>
    </w:p>
    <w:p w:rsidR="00044085" w:rsidRDefault="00044085">
      <w:pPr>
        <w:pStyle w:val="underpoint"/>
      </w:pPr>
      <w:r>
        <w:t>6.2. на пригородные автомобильные перевозки багажа и (или) ручной клади в регулярном сообщении, в том числе на дополнительных рейсах в регулярном сообщении, за один километр провоза:</w:t>
      </w:r>
    </w:p>
    <w:p w:rsidR="00044085" w:rsidRDefault="00044085">
      <w:pPr>
        <w:pStyle w:val="newncpi"/>
      </w:pPr>
      <w:r>
        <w:t>за каждое маломерное место багажа и (или) ручной клади в размере 0,01 белорусского рубля;</w:t>
      </w:r>
    </w:p>
    <w:p w:rsidR="00044085" w:rsidRDefault="00044085">
      <w:pPr>
        <w:pStyle w:val="newncpi"/>
      </w:pPr>
      <w:r>
        <w:t xml:space="preserve">за каждое </w:t>
      </w:r>
      <w:proofErr w:type="spellStart"/>
      <w:r>
        <w:t>среднемерное</w:t>
      </w:r>
      <w:proofErr w:type="spellEnd"/>
      <w:r>
        <w:t xml:space="preserve"> место багажа и (или) ручной клади в размере 0,02 белорусского рубля;</w:t>
      </w:r>
    </w:p>
    <w:p w:rsidR="00044085" w:rsidRDefault="00044085">
      <w:pPr>
        <w:pStyle w:val="newncpi"/>
      </w:pPr>
      <w:r>
        <w:t>за каждое крупномерное место багажа и (или) ручной клади в размере 0,04 белорусского рубля.</w:t>
      </w:r>
    </w:p>
    <w:p w:rsidR="00044085" w:rsidRDefault="00044085">
      <w:pPr>
        <w:pStyle w:val="point"/>
      </w:pPr>
      <w:r>
        <w:t>7. Плата за проезд пассажира и провоз багажа и (или) ручной клади на пригородных маршрутах в регулярном сообщении, в том числе на дополнительных рейсах в регулярном сообщении, рассчитывается умножением применяемых тарифов на расстояние поездки или провоза соответственно.</w:t>
      </w:r>
    </w:p>
    <w:p w:rsidR="00044085" w:rsidRDefault="00044085">
      <w:pPr>
        <w:pStyle w:val="point"/>
      </w:pPr>
      <w:r>
        <w:t>8. Юридические лица и индивидуальные предприниматели, осуществляющие пригородные автомобильные перевозки пассажиров, багажа и (или) ручной клади в регулярном сообщении, самостоятельно устанавливают тарифы на перевозки пассажиров, багажа и (или) ручной клади с учетом спроса и конъюнктуры рынка, но не выше установленных пунктом 6 настоящего решения.</w:t>
      </w:r>
    </w:p>
    <w:p w:rsidR="00044085" w:rsidRDefault="00044085">
      <w:pPr>
        <w:pStyle w:val="point"/>
      </w:pPr>
      <w:r>
        <w:t>9. Обнародовать (опубликовать) настоящее решение в газете «</w:t>
      </w:r>
      <w:proofErr w:type="spellStart"/>
      <w:r>
        <w:t>Маг</w:t>
      </w:r>
      <w:proofErr w:type="gramStart"/>
      <w:r>
        <w:t>i</w:t>
      </w:r>
      <w:proofErr w:type="gramEnd"/>
      <w:r>
        <w:t>лёўскiя</w:t>
      </w:r>
      <w:proofErr w:type="spellEnd"/>
      <w:r>
        <w:t xml:space="preserve"> </w:t>
      </w:r>
      <w:proofErr w:type="spellStart"/>
      <w:r>
        <w:t>ведамасцi</w:t>
      </w:r>
      <w:proofErr w:type="spellEnd"/>
      <w:r>
        <w:t>».</w:t>
      </w:r>
    </w:p>
    <w:p w:rsidR="00044085" w:rsidRDefault="00044085">
      <w:pPr>
        <w:pStyle w:val="point"/>
      </w:pPr>
      <w:r>
        <w:t>10. Настоящее решение вступает в силу после его официального опубликования.</w:t>
      </w:r>
    </w:p>
    <w:p w:rsidR="00044085" w:rsidRDefault="0004408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8"/>
        <w:gridCol w:w="4521"/>
      </w:tblGrid>
      <w:tr w:rsidR="00044085"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4085" w:rsidRDefault="00044085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4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4085" w:rsidRDefault="00044085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В.В.Доманевский</w:t>
            </w:r>
            <w:proofErr w:type="spellEnd"/>
          </w:p>
        </w:tc>
      </w:tr>
      <w:tr w:rsidR="00044085"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4085" w:rsidRDefault="0004408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4085" w:rsidRDefault="00044085">
            <w:pPr>
              <w:pStyle w:val="newncpi0"/>
              <w:jc w:val="right"/>
            </w:pPr>
            <w:r>
              <w:t> </w:t>
            </w:r>
          </w:p>
        </w:tc>
      </w:tr>
      <w:tr w:rsidR="00044085"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4085" w:rsidRDefault="00044085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4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4085" w:rsidRDefault="00044085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Г.А.Воронин</w:t>
            </w:r>
            <w:proofErr w:type="spellEnd"/>
          </w:p>
        </w:tc>
      </w:tr>
    </w:tbl>
    <w:p w:rsidR="00044085" w:rsidRDefault="00044085">
      <w:pPr>
        <w:pStyle w:val="newncpi0"/>
      </w:pPr>
      <w:r>
        <w:t> </w:t>
      </w:r>
    </w:p>
    <w:tbl>
      <w:tblPr>
        <w:tblW w:w="4988" w:type="pct"/>
        <w:tblInd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7"/>
        <w:gridCol w:w="5060"/>
      </w:tblGrid>
      <w:tr w:rsidR="00044085">
        <w:trPr>
          <w:trHeight w:val="240"/>
        </w:trPr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agree"/>
            </w:pPr>
            <w:r>
              <w:t>СОГЛАСОВАНО</w:t>
            </w:r>
          </w:p>
          <w:p w:rsidR="00044085" w:rsidRDefault="00044085">
            <w:pPr>
              <w:pStyle w:val="agree"/>
            </w:pPr>
            <w:r>
              <w:t>Министр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:rsidR="00044085" w:rsidRDefault="00044085">
            <w:pPr>
              <w:pStyle w:val="agreefio"/>
            </w:pPr>
            <w:proofErr w:type="spellStart"/>
            <w:r>
              <w:t>В.В.Колтович</w:t>
            </w:r>
            <w:proofErr w:type="spellEnd"/>
          </w:p>
          <w:p w:rsidR="00044085" w:rsidRDefault="00044085">
            <w:pPr>
              <w:pStyle w:val="agreedate"/>
            </w:pPr>
            <w:r>
              <w:t>16.12.2016</w:t>
            </w:r>
          </w:p>
        </w:tc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agree"/>
            </w:pPr>
            <w:r>
              <w:t> </w:t>
            </w:r>
          </w:p>
        </w:tc>
      </w:tr>
    </w:tbl>
    <w:p w:rsidR="00044085" w:rsidRDefault="0004408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1"/>
        <w:gridCol w:w="2668"/>
      </w:tblGrid>
      <w:tr w:rsidR="00044085">
        <w:tc>
          <w:tcPr>
            <w:tcW w:w="3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newncpi"/>
            </w:pPr>
            <w:r>
              <w:t> </w:t>
            </w:r>
          </w:p>
        </w:tc>
        <w:tc>
          <w:tcPr>
            <w:tcW w:w="1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append1"/>
            </w:pPr>
            <w:r>
              <w:t>Приложение</w:t>
            </w:r>
          </w:p>
          <w:p w:rsidR="00044085" w:rsidRDefault="00044085">
            <w:pPr>
              <w:pStyle w:val="append"/>
            </w:pPr>
            <w:r>
              <w:t xml:space="preserve">к решению </w:t>
            </w:r>
            <w:r>
              <w:br/>
              <w:t xml:space="preserve">Могилевского областного </w:t>
            </w:r>
            <w:r>
              <w:br/>
              <w:t xml:space="preserve">исполнительного комитета </w:t>
            </w:r>
            <w:r>
              <w:br/>
              <w:t>23.12.2016 № 51-9</w:t>
            </w:r>
          </w:p>
          <w:p w:rsidR="00044085" w:rsidRDefault="00044085">
            <w:pPr>
              <w:pStyle w:val="append"/>
            </w:pPr>
            <w:r>
              <w:t xml:space="preserve">(в редакции решения </w:t>
            </w:r>
            <w:r>
              <w:br/>
              <w:t xml:space="preserve">Могилевского областного </w:t>
            </w:r>
            <w:r>
              <w:br/>
            </w:r>
            <w:r>
              <w:lastRenderedPageBreak/>
              <w:t xml:space="preserve">исполнительного комитета </w:t>
            </w:r>
            <w:r>
              <w:br/>
              <w:t xml:space="preserve">30.11.2020 № 7-28) </w:t>
            </w:r>
          </w:p>
        </w:tc>
      </w:tr>
    </w:tbl>
    <w:p w:rsidR="00044085" w:rsidRDefault="00044085">
      <w:pPr>
        <w:pStyle w:val="titlep"/>
        <w:jc w:val="left"/>
      </w:pPr>
      <w:r>
        <w:lastRenderedPageBreak/>
        <w:t>СТОИМОСТЬ</w:t>
      </w:r>
      <w:r>
        <w:br/>
        <w:t>проездных билетов многоразового пользования при осуществлении городских перевозок пассажиров автобусами с разрешенной максимальной массой более 5000 кг, троллейбусами в регулярном сообщении на обычных маршрутах</w:t>
      </w:r>
    </w:p>
    <w:p w:rsidR="00044085" w:rsidRDefault="00044085">
      <w:pPr>
        <w:pStyle w:val="edizmeren"/>
      </w:pPr>
      <w:r>
        <w:t>(белорусских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773"/>
        <w:gridCol w:w="2056"/>
        <w:gridCol w:w="2222"/>
        <w:gridCol w:w="2318"/>
      </w:tblGrid>
      <w:tr w:rsidR="00044085">
        <w:trPr>
          <w:trHeight w:val="240"/>
        </w:trPr>
        <w:tc>
          <w:tcPr>
            <w:tcW w:w="14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085" w:rsidRDefault="00044085">
            <w:pPr>
              <w:pStyle w:val="table10"/>
              <w:jc w:val="center"/>
            </w:pPr>
            <w:r>
              <w:t>Вид транспорта</w:t>
            </w:r>
          </w:p>
        </w:tc>
        <w:tc>
          <w:tcPr>
            <w:tcW w:w="10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085" w:rsidRDefault="00044085">
            <w:pPr>
              <w:pStyle w:val="table10"/>
              <w:jc w:val="center"/>
            </w:pPr>
            <w:r>
              <w:t>Город Могилев</w:t>
            </w:r>
          </w:p>
        </w:tc>
        <w:tc>
          <w:tcPr>
            <w:tcW w:w="1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085" w:rsidRDefault="00044085">
            <w:pPr>
              <w:pStyle w:val="table10"/>
              <w:jc w:val="center"/>
            </w:pPr>
            <w:r>
              <w:t>Город Бобруйск</w:t>
            </w:r>
          </w:p>
        </w:tc>
        <w:tc>
          <w:tcPr>
            <w:tcW w:w="1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085" w:rsidRDefault="00044085">
            <w:pPr>
              <w:pStyle w:val="table10"/>
              <w:jc w:val="center"/>
            </w:pPr>
            <w:r>
              <w:t>Районные центры</w:t>
            </w:r>
          </w:p>
        </w:tc>
      </w:tr>
      <w:tr w:rsidR="00044085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Стоимость месячных проездных билетов</w:t>
            </w:r>
          </w:p>
        </w:tc>
      </w:tr>
      <w:tr w:rsidR="00044085">
        <w:trPr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</w:pPr>
            <w:r>
              <w:t>Автобус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31,50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30,67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26,77</w:t>
            </w:r>
          </w:p>
        </w:tc>
      </w:tr>
      <w:tr w:rsidR="00044085">
        <w:trPr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</w:pPr>
            <w:r>
              <w:t>Троллейбус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31,50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30,67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–</w:t>
            </w:r>
          </w:p>
        </w:tc>
      </w:tr>
      <w:tr w:rsidR="00044085">
        <w:trPr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</w:pPr>
            <w:r>
              <w:t>Автобус, троллейбус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42,04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41,16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–</w:t>
            </w:r>
          </w:p>
        </w:tc>
      </w:tr>
      <w:tr w:rsidR="00044085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Стоимость месячных проездных билетов «рабочего дня»</w:t>
            </w:r>
          </w:p>
        </w:tc>
      </w:tr>
      <w:tr w:rsidR="00044085">
        <w:trPr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</w:pPr>
            <w:r>
              <w:t>Автобус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25,20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24,55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21,42</w:t>
            </w:r>
          </w:p>
        </w:tc>
      </w:tr>
      <w:tr w:rsidR="00044085">
        <w:trPr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</w:pPr>
            <w:r>
              <w:t>Троллейбус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25,20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24,55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–</w:t>
            </w:r>
          </w:p>
        </w:tc>
      </w:tr>
      <w:tr w:rsidR="00044085">
        <w:trPr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</w:pPr>
            <w:r>
              <w:t>Автобус, троллейбус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33,61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32,92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–</w:t>
            </w:r>
          </w:p>
        </w:tc>
      </w:tr>
      <w:tr w:rsidR="00044085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Стоимость проездных билетов на 1/2 месяца</w:t>
            </w:r>
          </w:p>
        </w:tc>
      </w:tr>
      <w:tr w:rsidR="00044085">
        <w:trPr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</w:pPr>
            <w:r>
              <w:t>Автобус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16,80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16,18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14,11</w:t>
            </w:r>
          </w:p>
        </w:tc>
      </w:tr>
      <w:tr w:rsidR="00044085">
        <w:trPr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</w:pPr>
            <w:r>
              <w:t>Троллейбус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16,80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16,18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–</w:t>
            </w:r>
          </w:p>
        </w:tc>
      </w:tr>
      <w:tr w:rsidR="00044085">
        <w:trPr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</w:pPr>
            <w:r>
              <w:t>Автобус, троллейбус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22,14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21,65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–</w:t>
            </w:r>
          </w:p>
        </w:tc>
      </w:tr>
      <w:tr w:rsidR="00044085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Стоимость проездных билетов на 1/2 месяца «рабочего дня»</w:t>
            </w:r>
          </w:p>
        </w:tc>
      </w:tr>
      <w:tr w:rsidR="00044085">
        <w:trPr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</w:pPr>
            <w:r>
              <w:t>Автобус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13,44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12,96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11,27</w:t>
            </w:r>
          </w:p>
        </w:tc>
      </w:tr>
      <w:tr w:rsidR="00044085">
        <w:trPr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</w:pPr>
            <w:r>
              <w:t>Троллейбус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13,44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12,96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–</w:t>
            </w:r>
          </w:p>
        </w:tc>
      </w:tr>
      <w:tr w:rsidR="00044085">
        <w:trPr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</w:pPr>
            <w:r>
              <w:t>Автобус, троллейбус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17,73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17,34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–</w:t>
            </w:r>
          </w:p>
        </w:tc>
      </w:tr>
      <w:tr w:rsidR="00044085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Стоимость декадных проездных билетов</w:t>
            </w:r>
          </w:p>
        </w:tc>
      </w:tr>
      <w:tr w:rsidR="00044085">
        <w:trPr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</w:pPr>
            <w:r>
              <w:t>Автобус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11,08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10,78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9,38</w:t>
            </w:r>
          </w:p>
        </w:tc>
      </w:tr>
      <w:tr w:rsidR="00044085">
        <w:trPr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</w:pPr>
            <w:r>
              <w:t>Троллейбус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11,08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10,78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–</w:t>
            </w:r>
          </w:p>
        </w:tc>
      </w:tr>
      <w:tr w:rsidR="00044085">
        <w:trPr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</w:pPr>
            <w:r>
              <w:t>Автобус, троллейбус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14,79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14,40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–</w:t>
            </w:r>
          </w:p>
        </w:tc>
      </w:tr>
      <w:tr w:rsidR="00044085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Стоимость декадных проездных билетов «рабочего дня»</w:t>
            </w:r>
          </w:p>
        </w:tc>
      </w:tr>
      <w:tr w:rsidR="00044085">
        <w:trPr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</w:pPr>
            <w:r>
              <w:t>Автобус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8,90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8,61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7,49</w:t>
            </w:r>
          </w:p>
        </w:tc>
      </w:tr>
      <w:tr w:rsidR="00044085">
        <w:trPr>
          <w:trHeight w:val="240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</w:pPr>
            <w:r>
              <w:t>Троллейбус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8,90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8,61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–</w:t>
            </w:r>
          </w:p>
        </w:tc>
      </w:tr>
      <w:tr w:rsidR="00044085">
        <w:trPr>
          <w:trHeight w:val="240"/>
        </w:trPr>
        <w:tc>
          <w:tcPr>
            <w:tcW w:w="14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</w:pPr>
            <w:r>
              <w:t>Автобус, троллейбус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11,85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11,56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085" w:rsidRDefault="00044085">
            <w:pPr>
              <w:pStyle w:val="table10"/>
              <w:jc w:val="center"/>
            </w:pPr>
            <w:r>
              <w:t>–</w:t>
            </w:r>
          </w:p>
        </w:tc>
      </w:tr>
    </w:tbl>
    <w:p w:rsidR="00044085" w:rsidRDefault="00044085">
      <w:pPr>
        <w:pStyle w:val="newncpi"/>
      </w:pPr>
      <w:r>
        <w:t> </w:t>
      </w:r>
    </w:p>
    <w:p w:rsidR="00F13C37" w:rsidRDefault="00F13C37"/>
    <w:sectPr w:rsidR="00F13C37" w:rsidSect="000440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DDD" w:rsidRDefault="00463DDD" w:rsidP="00044085">
      <w:pPr>
        <w:spacing w:after="0" w:line="240" w:lineRule="auto"/>
      </w:pPr>
      <w:r>
        <w:separator/>
      </w:r>
    </w:p>
  </w:endnote>
  <w:endnote w:type="continuationSeparator" w:id="0">
    <w:p w:rsidR="00463DDD" w:rsidRDefault="00463DDD" w:rsidP="0004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85" w:rsidRDefault="0004408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85" w:rsidRDefault="0004408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044085" w:rsidTr="00044085">
      <w:tc>
        <w:tcPr>
          <w:tcW w:w="1800" w:type="dxa"/>
          <w:shd w:val="clear" w:color="auto" w:fill="auto"/>
          <w:vAlign w:val="center"/>
        </w:tcPr>
        <w:p w:rsidR="00044085" w:rsidRDefault="0004408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088305E2" wp14:editId="258574A3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044085" w:rsidRDefault="0004408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044085" w:rsidRDefault="0004408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15.06.2021</w:t>
          </w:r>
        </w:p>
        <w:p w:rsidR="00044085" w:rsidRPr="00044085" w:rsidRDefault="0004408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044085" w:rsidRDefault="000440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DDD" w:rsidRDefault="00463DDD" w:rsidP="00044085">
      <w:pPr>
        <w:spacing w:after="0" w:line="240" w:lineRule="auto"/>
      </w:pPr>
      <w:r>
        <w:separator/>
      </w:r>
    </w:p>
  </w:footnote>
  <w:footnote w:type="continuationSeparator" w:id="0">
    <w:p w:rsidR="00463DDD" w:rsidRDefault="00463DDD" w:rsidP="00044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85" w:rsidRDefault="00044085" w:rsidP="00386B1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44085" w:rsidRDefault="0004408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85" w:rsidRPr="00044085" w:rsidRDefault="00044085" w:rsidP="00386B14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044085">
      <w:rPr>
        <w:rStyle w:val="a9"/>
        <w:rFonts w:ascii="Times New Roman" w:hAnsi="Times New Roman" w:cs="Times New Roman"/>
        <w:sz w:val="24"/>
      </w:rPr>
      <w:fldChar w:fldCharType="begin"/>
    </w:r>
    <w:r w:rsidRPr="00044085">
      <w:rPr>
        <w:rStyle w:val="a9"/>
        <w:rFonts w:ascii="Times New Roman" w:hAnsi="Times New Roman" w:cs="Times New Roman"/>
        <w:sz w:val="24"/>
      </w:rPr>
      <w:instrText xml:space="preserve">PAGE  </w:instrText>
    </w:r>
    <w:r w:rsidRPr="00044085">
      <w:rPr>
        <w:rStyle w:val="a9"/>
        <w:rFonts w:ascii="Times New Roman" w:hAnsi="Times New Roman" w:cs="Times New Roman"/>
        <w:sz w:val="24"/>
      </w:rPr>
      <w:fldChar w:fldCharType="separate"/>
    </w:r>
    <w:r w:rsidR="00B25F36">
      <w:rPr>
        <w:rStyle w:val="a9"/>
        <w:rFonts w:ascii="Times New Roman" w:hAnsi="Times New Roman" w:cs="Times New Roman"/>
        <w:noProof/>
        <w:sz w:val="24"/>
      </w:rPr>
      <w:t>2</w:t>
    </w:r>
    <w:r w:rsidRPr="00044085">
      <w:rPr>
        <w:rStyle w:val="a9"/>
        <w:rFonts w:ascii="Times New Roman" w:hAnsi="Times New Roman" w:cs="Times New Roman"/>
        <w:sz w:val="24"/>
      </w:rPr>
      <w:fldChar w:fldCharType="end"/>
    </w:r>
  </w:p>
  <w:p w:rsidR="00044085" w:rsidRPr="00044085" w:rsidRDefault="00044085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85" w:rsidRDefault="000440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85"/>
    <w:rsid w:val="00044085"/>
    <w:rsid w:val="00463DDD"/>
    <w:rsid w:val="00836B31"/>
    <w:rsid w:val="00B25F36"/>
    <w:rsid w:val="00D8060B"/>
    <w:rsid w:val="00F1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B31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4">
    <w:name w:val="List Paragraph"/>
    <w:basedOn w:val="a"/>
    <w:uiPriority w:val="34"/>
    <w:qFormat/>
    <w:rsid w:val="00836B31"/>
    <w:pPr>
      <w:ind w:left="720"/>
      <w:contextualSpacing/>
    </w:pPr>
  </w:style>
  <w:style w:type="paragraph" w:customStyle="1" w:styleId="1">
    <w:name w:val="Название1"/>
    <w:basedOn w:val="a"/>
    <w:rsid w:val="0004408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04408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04408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440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440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440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04408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4408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04408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04408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04408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4408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04408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440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4408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04408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04408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4408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4408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4408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4408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44085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044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085"/>
  </w:style>
  <w:style w:type="paragraph" w:styleId="a7">
    <w:name w:val="footer"/>
    <w:basedOn w:val="a"/>
    <w:link w:val="a8"/>
    <w:uiPriority w:val="99"/>
    <w:unhideWhenUsed/>
    <w:rsid w:val="00044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4085"/>
  </w:style>
  <w:style w:type="character" w:styleId="a9">
    <w:name w:val="page number"/>
    <w:basedOn w:val="a0"/>
    <w:uiPriority w:val="99"/>
    <w:semiHidden/>
    <w:unhideWhenUsed/>
    <w:rsid w:val="00044085"/>
  </w:style>
  <w:style w:type="table" w:styleId="aa">
    <w:name w:val="Table Grid"/>
    <w:basedOn w:val="a1"/>
    <w:uiPriority w:val="59"/>
    <w:rsid w:val="00044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2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5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B31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4">
    <w:name w:val="List Paragraph"/>
    <w:basedOn w:val="a"/>
    <w:uiPriority w:val="34"/>
    <w:qFormat/>
    <w:rsid w:val="00836B31"/>
    <w:pPr>
      <w:ind w:left="720"/>
      <w:contextualSpacing/>
    </w:pPr>
  </w:style>
  <w:style w:type="paragraph" w:customStyle="1" w:styleId="1">
    <w:name w:val="Название1"/>
    <w:basedOn w:val="a"/>
    <w:rsid w:val="0004408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04408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04408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440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440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440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04408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4408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04408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04408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04408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4408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04408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440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4408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04408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04408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4408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4408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4408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4408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44085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044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085"/>
  </w:style>
  <w:style w:type="paragraph" w:styleId="a7">
    <w:name w:val="footer"/>
    <w:basedOn w:val="a"/>
    <w:link w:val="a8"/>
    <w:uiPriority w:val="99"/>
    <w:unhideWhenUsed/>
    <w:rsid w:val="00044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4085"/>
  </w:style>
  <w:style w:type="character" w:styleId="a9">
    <w:name w:val="page number"/>
    <w:basedOn w:val="a0"/>
    <w:uiPriority w:val="99"/>
    <w:semiHidden/>
    <w:unhideWhenUsed/>
    <w:rsid w:val="00044085"/>
  </w:style>
  <w:style w:type="table" w:styleId="aa">
    <w:name w:val="Table Grid"/>
    <w:basedOn w:val="a1"/>
    <w:uiPriority w:val="59"/>
    <w:rsid w:val="00044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2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Яроцкая Антонина Николаевна</dc:creator>
  <cp:lastModifiedBy>Радькова Галина Дмитриевна</cp:lastModifiedBy>
  <cp:revision>2</cp:revision>
  <dcterms:created xsi:type="dcterms:W3CDTF">2021-09-23T07:47:00Z</dcterms:created>
  <dcterms:modified xsi:type="dcterms:W3CDTF">2021-09-23T07:47:00Z</dcterms:modified>
</cp:coreProperties>
</file>